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2656-О/2024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Васильковой Светланы Романовны на нарушение ее конституционных прав пунктом 10 части 10 статьи 35, пунктом 21 части 6 статьи 36 и пунктом 3 части 2 статьи 741 Федерального закона «Об общих принципах организации местного самоуправления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С.Р.Васильковой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С.Р.Василькова оспаривает конституционность следующих положений Федерального закона от 6 октября 2003 года № 131-ФЗ «Об общих принципах организации местного самоуправления в Российской Федерации»: пункта 10 части 10 статьи 35, согласно которому в исключительной компетенции представительного органа муниципального образования находится принятие решения об удалении главы муниципального образования в отставку; 2 пункта 21 части 6 статьи 36, в соответствии с которым полномочия главы муниципального образования прекращаются досрочно в случае удаления в отставку в соответствии со статьей 741 данного Федерального закона; пункта 3 части 2 статьи 741, устанавливающего, что основанием для удаления главы муниципального образования в отставку является неудовлетворительная оценка деятельности главы муниципального образования представительным органом муниципального образования по результатам его ежегодного отчета перед представительным органом муниципального образования, данная два раза подряд. Из представленных материалов следует, что решением районного суда, с учетом внесенных в него изменений определением суда апелляционной инстанции, С.Р.Васильковой отказано в удовлетворении требований о признании незаконными решений представительного органа муниципального образования об удалении главы муниципального образования в отставку и досрочном прекращении ее полномочий, о назначении временно исполняющего полномочия главы муниципального образования и о признании незаконным ответа высшего должностного лица субъекта Российской Федерации о поддержке инициативы об удалении главы муниципального образования в отставку. Судом кассационной инстанции акты нижестоящих судов оставлены без изменения. Определением судьи Верховного Суда Российской Федерации отказано в передаче кассационной жалобы для рассмотрения в судебном заседании Судебной коллегии по административным делам этого суда. По мнению заявительницы, оспариваемые законоположения не соответствуют статьям 1, 12, 15 (часть 2), 18, 19 (части 1 и 2), 32 (часть 2), 46 (часть 2), 55 (часть 3), 130 и 132 (части 1 и 3) Конституции Российской Федерации, поскольку не устанавливают критериев оценки деятельности главы муниципального образования, позволяют представительному органу муниципального образования произвольно удалять в отставку главу муниципального образования, учитывать мнение высшего должностного лица субъекта Российской Федерации и результаты деятельности местной администрации муниципального образования при рассмотрении данного 3 вопроса, а также препятствуют суду в проверке обоснованности и соразмерности такого решения.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Васильковой Светланы Романовны,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