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Вуймы Антона Юрьевича на нарушение его конституционных прав частью первой статьи 318 Уголовного кодекса Российской Федерации, подпунктом «б» пункта 3 и подпунктом «а» пункта 4 статьи 33 Федерального закона «Об особо охраняемых природных территориях», пунктом 6.1 Положения о государственном природном заказнике регионального значения «Сестрорецкое болото»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А.Ю.Вуймы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А.Ю.Вуйма, привлеченный к уголовной ответственности, просит признать не соответствующими статьям 19 (части 1 и 2), 21, 22, 27 (часть 1), 34 (часть 1), 35 (части 2 и 3), 45 (часть 1), 55 (часть 2) и 71 (пункт «м») Конституции Российской Федерации: часть первую статьи 318 «Применение насилия в отношении представителя власти» УК Российской Федерации, которая, по его мнению, позволяет привлекать к уголовной ответственности лицо, защищавшее свое имущество от неправомерных действий представителей власти, полномочия 2 которых четко не определены законом, ставя их в привилегированное положение по сравнению с простыми гражданами; подпункт «б» пункта 3 и подпункт «а» пункта 4 статьи 33 «Государственный контроль (надзор) в области охраны и использования особо охраняемых природных территорий, муниципальный контроль в области охраны и использования особо охраняемых природных территорий» Федерального закона от 14 марта 1995 года № 33-ФЗ «Об особо охраняемых природных территориях», которые, как утверждает заявитель, позволяют изымать у граждан их личные транспортные средства без установления фактов причинения ими вреда природе, а также в отсутствие оснований осуществлять досмотр этих транспортных средств; пункт 6.1 Положения о государственном природном заказнике регионального значения «Сестрорецкое болото» (утверждено постановлением Правительства Санкт-Петербурга от 15 февраля 2011 года № 169), который, как полагает А.Ю.Вуйма, запрещает передвижение моторных плавательных средств в границах государственного природного заказника регионального значения несмотря на то, что эти средства не причиняют вреда природе.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Вуймы Антона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