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Дидковского Владимира Владимировича на нарушение его конституционных прав статьей 42, а также отдельными положениями статей 270, 2721 и 288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В.В.Дидковского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В.В.Дидковский оспаривает конституционность статьи 42 «Права лиц, не участвовавших в деле, о правах и об обязанностях которых арбитражный суд принял судебный акт», пункта 4 части 4 статьи 270 «Основания для изменения или отмены решения арбитражного суда первой инстанции», части 2 статьи 2721 «Апелляционные жалобы на решения арбитражного суда по делам, рассмотренным в порядке упрощенного производства» и пункта 4 части 4 статьи 288 «Основания для отмены судебного приказа, изменения или отмены решения, 2 постановления арбитражного суда первой и апелляционной инстанций» АПК Российской Федерации. Как следует из представленных материалов, решением арбитражного суда, принятым в порядке упрощенного производства, удовлетворены требования ресурсоснабжающей организации к обществу с ограниченной ответственностью, чьим бывшим руководителем и участником являлся В.В.Дидковский, о взыскании задолженности по оплате поставленной тепловой энергии. Ссылаясь на то, что после исключения этого общества из ЕГРЮЛ в административном порядке в отношении В.В.Дидковского инициировано производство о привлечении к субсидиарной ответственности по обязательствам общества, заявитель подал на данное решение апелляционную жалобу, в удовлетворении которой было отказано в том числе в связи с недоказанностью содержавшихся в ней возражений относительно исковых требований. Суд апелляционной инстанции, кроме того, отверг доводы заявителя о наличии оснований для отмены решения как вынесенного о правах лица, не привлеченного к участию в деле, и перехода к рассмотрению дела по правилам суда первой инстанции, истребования доказательств, однако принял заявленный истцом отказ от части требований, отменив в соответствующей части решение суда первой инстанции с прекращением производства по делу, и удовлетворил иск в меньшем размере. Суд кассационной инстанции, также отметивший отсутствие оснований для привлечения судом первой инстанции В.В.Дидковского к участию в деле, поскольку рассмотренный спор между юридическими лицами не касался непосредственно его прав и обязанностей, оставил постановление арбитражного апелляционного суда без изменения. По мнению заявителя, оспариваемые законоположения не соответствуют Конституции Российской Федерации, в частности ее статьям 17, 19 (часть 1), 46 (части 1 и 2) и 55 (часть 3), в той мере, в какой по смыслу, придаваемому им судебной практикой, они ограничивают право лица – в отношении которого рассматривается вопрос о 3 субсидиарной ответственности по обязательствам ликвидированной организации – быть привлеченным к участию в деле, решение по которому является основанием для возложения такой ответственности, и представить дополнительные доказательства, а также позволяют судам не применять правила о переходе к рассмотрению дела по правилам суда первой инстанции и оставлять в силе судебные акты, затрагивающие права не участвовавшего в деле лица, привлекаемого к субсидиарной ответственности. Кроме того, В.В.Дидковский просит Конституционный Суд Российской Федерации приостановить исполнение судебных актов арбитражных судов.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42 АПК Российской Федерации о праве лиц, не участвовавших в деле, о правах и об обязанностях которых арбитражный суд принял судебный акт, обжаловать этот судебный акт, а также оспорить его в порядке надзора по правилам, установленным данным Кодексом, и конкретизирующие ее оспариваемые заявителем положения статей 270 и 288 АПК Российской Федерации, относящие к основаниям отмены судебных актов в судах апелляционной и кассационной инстанций принятие судом решения, постановления о правах и об обязанностях лиц, не привлеченных к участию в деле, обеспечивают реализацию такими лицами права на судебную защиту. При этом по буквальному смыслу статьи 42 АПК Российской Федерации для возникновения права на обжалование судебных актов у лиц, не привлеченных к участию в деле, необходимо, чтобы оспариваемые судебные акты непосредственно затрагивали их права и обязанности. Это подтверждается и судебной практикой (пункт 2 постановления Пленума Верховного Суда Российской Федерации от 30 июня 2020 года № 12 «О применении Арбитражного процессуального кодекса Российской 4 Федерации при рассмотрении дел в арбитражном суде апелляционной инстанции»), исходящей из того, что наличие у лица, не привлеченного к участию в деле, только лишь заинтересованности в исходе дела само по себе не наделяет его процессуальными правами, предусмотренными статьей 42 АПК Российской Федерации (определения Верховного Суда Российской Федерации от 25 декабря 2023 года № 301-ЭС23-25665, от 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Дидковского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