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910438-О/2026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Тернопольского Николая Степановича на нарушение его конституционных прав частью первой статьи 4 Закона Российской Федерации «О приватизации жилищного фонда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Н.С.Тернопольского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апелляционной инстанции, оставленным без изменения определением кассационного суда общей юрисдикции, было отменено решение суда первой инстанции и принято по делу новое решение, которым отказано в удовлетворении исковых требований гражданина Н.С.Тернопольского и др. к Минобороны России и федеральному государственному автономному учреждению «Центральное управление жилищно-социальной инфраструктуры (комплекса)» Минобороны России о признании незаконным решения об отказе в передаче жилого помещения в порядке приватизации, признании права собственности на жилое помещение в порядке приватизации. 2 Н.С.Тернопольский оспаривает конституционность части первой статьи 4 Закона Российской Федерации от 4 июля 1991 года № 1541-I «О приватизации жилищного фонда в Российской Федерации», согласно которой не подлежат приватизации жилые помещения, находящиеся в аварийном состоянии, в общежитиях, в домах закрытых военных городков, а также служебные жилые помещения, 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 По мнению заявителя, данное законоположение противоречит статьям 10, 19 (часть 1), 40 (части 1 и 3) и 55 (части 1 и 3) Конституции Российской Федерации в той мере, в какой оно в системе действующего правового регулирования допускает признание судом жилых помещений служебными и находящимися в домах закрытых военных городков при отсутствии решений компетентных органов исполнительной власти о включении таких жилых помещений в специализированный жилищный фонд.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Тернопольского Николая Степановича,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