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Пушкиной Натальи Федоровны на нарушение ее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Н.Ф.Пушкиной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Н.Ф.Пушкина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 части 1 данной статьи); абзаца второго (фактически – абзацев первого и второго) статьи 10 «Обязанности граждан», абзацев четвертого и пятого подпункта 6 пункта 1 2 статьи 51 «Полномочия главных государственных санитарных врачей и их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с целью предупреждения дальнейшего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частности, работающих в организациях, у юридических лиц и индивидуальных предпринимателей, осуществляющих деятельность в сфере образования. Заявительница, будучи работником образовательной организации,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сохранения заработной платы. Правомерность отстранения от работы была подтверждена судами общей юрисдикции.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 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4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(2019-nCoV), а календарь профилактических прививок по эпидемическим показаниям (утвержден приказом Министерства здравоохранения Российской Федерации от 6 декабря 2021 года № 1122н) в числе категорий граждан, подлежащих обязательной вакцинации профилактической прививкой против коронавирусной инфекции, вызываемой вирусом SARS-CoV-2, называет работников образовательных организаций. Аналогичное положение содержалось в ранее действовавшем календаре профилактических прививок по эпидемическим показаниям (утвержден приказом Министерства здравоохранения Российской Федерации от 21 марта 2014 года № 125н в редакции приказа от 9 декабря 2020 года № 1307н, вступившего в силу 27 декабря 2020 года).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Соответственно, предоставление абзацем пятым названного пункта уполномоченному Правительством Российской Федерации федеральному органу исполнительной власти права установить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способствует достижению тех же целей.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абзацев первого и второго статьи 10, 5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населения», наделяющего главных государственных санитарных врачей и их заместителей полномочиями по вынесению постановлений о 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то применение данной нормы в деле заявительницы представленными документами не подтверждается, в силу чего ее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Пушкиной Натальи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