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910433-З/2026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Николаюк Анастасии Алексеевны на нарушение ее конституционных прав статьями 210, 539, 540, 541, 542, 543 и 544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А.А.Николаюк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А.А.Николаюк оспаривает конституционность статей 210 «Бремя содержания имущества» (в тексте жалобы ошибочно указана как пункт 1 статьи 210), 539 «Договор энергоснабжения», 540 «Заключение и продление договора энергоснабжения», 541 «Количество энергии», 542 «Качество энергии», 543 «Обязанности покупателя по содержанию и эксплуатации сетей, приборов и оборудования» и 544 «Оплата энергии» ГК Российской Федерации. Как следует из представленных материалов, решением суда общей юрисдикции с А.А.Николаюк в пользу гарантирующего поставщика взысканы задолженность по оплате электрической энергии и неустойка, а также отказано в удовлетворении встречных исковых требований 2 заявительницы о признании лицевого счета недействительным, прекращении подачи электрической энергии и об аннулировании задолженности за потребленную электрическую энергию. По мнению А.А.Николаюк, оспариваемые законоположения не соответствуют статьям 19 (часть 1), 35 (часть 3), 46 (часть 1) и 49 (часть 2) Конституции Российской Федерации, поскольку возлагают на добросовестного собственника имущества обязанность по оплате электрической энергии, израсходованной иным лицом.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в конкретном деле с участием А.А.Николаюк статей 210, 541, 542 и 543 ГК Российской Федерации. Что же касается требования А.А.Николаюк о проверке конституционности статей 539, 540 и 544 ГК Российской Федерации, то, как следует из жалобы, заявительница, указывая в том числе на нарушения, допущенные, по ее мнению, судом при разрешении судебного дела, фактически оспаривает правильность применения названных законоположений, предлагая, по сути, оценить фактические обстоятельства ее конкретного дела, что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Кроме того, вопреки требованиям части второй статьи 96 и пункта 3 статьи 97 Федерального конституционного закона «О Конституционном Суде Российской Федерации», представленное заявительницей судебное постановление по ее конкретному делу не подтверждает исчерпания всех внутригосударственных средств судебной защиты.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Николаюк Анастасии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