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Нажимовой Шахнозахон Абхамжановны на нарушение ее конституционных прав пунктом 1 статьи 250 Гражданского кодекса Российской Федерации и пунктом 7 статьи 21326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Ш.А.Нажимовой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гражданина О. и оставленным без изменения постановлениями судов апелляционной и кассационной инстанций, было отказано в удовлетворении заявления должника и гражданки Ш.А.Нажимовой (его супруги) о признании недействительными торгов по продаже имущества должника (объектов недвижимости), договора купли-продажи, заключенного по результатам проведения этих торгов, и применении последствий их недействительности. При этом суды исходили из недоказанности заявителями оснований для признания спорных торгов и 2 договора недействительными. В частности, суды указали, что, вопреки доводам заявителей о нарушении финансовым управляющим преимущественного права покупки Ш.А.Нажимовой ½ в праве собственности на объекты недвижимости, спорное имущество находится в совместной собственности должника и его супруги, а не в долевой собственности, а потому в данном случае неприменимы положения о порядке реализации долевой собственности с преимущественным правом покупки. В передаче кассационных жалоб Ш.А.Нажимовой и О. для рассмотрения в судебном заседании Судебной коллегии по экономическим спорам Верховного Суда Российской Федерации отказано определением судьи этого суда. Ш.А.Нажимова оспаривает конституционность пункта 1 статьи 250 ГК Российской Федерации и пункта 7 статьи 21326 Федерального закона от 26 октября 2002 года № 127-ФЗ «О несостоятельности (банкротстве)». По мнению заявительницы, эти законоположения противоречат Конституции Российской Федерации, в частности ее статьям 35 (часть 2) и 46 (часть 1), поскольку не предусматривают правового механизма защиты имущественных интересов супруга должника с использованием преимущественного права покупки, установленного в статье 250 названного Кодекса.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1 статьи 250 ГК Российской Федерации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цене, за которую она продается, и на прочих равных условиях, кроме случая продажи с публичных торгов, а также случаев продажи доли в праве общей собственности на общее имущество, указанных в пункте 2 статьи 2592 этого Кодекса; публичные торги для продажи доли в праве общей собственности при отсутствии согласия на это всех участников 3 долевой собственности могут проводиться в случаях, предусмотренных частью второй статьи 255 названного Кодекса, и в иных случаях, предусмотренных законом. Данные положения, закрепляющие, в частности, преимущественное право покупки участником долевой собственности доли в праве общей собственности при ее продаже постороннему лицу, не регламентируют отношений, связанных с продажей имущества, находящегося в общей совместной собственности, и не могут расцениваться как нарушающие конституционные права заявительницы, упомянутые в жалобе.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Нажимовой Шахнозахон Абхамжановны,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