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3377-О/2023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Егоровой Татьяны Валентиновны на нарушение ее конституционных прав положениями статей 3 и 11 Федерального закона «О страховых пенсиях», а также ряда иных федеральных законов</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Т.В.Егоровой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Т.В.Егорова оспаривает конституционность пункта 2 статьи 3 «Основные понятия, применяемые в целях настоящего Федерального закона» и части 2 статьи 11 «Периоды работы и (или) иной деятельности, включаемые в страховой стаж» Федерального закона от 28 декабря 2013 года № 400-ФЗ «О страховых пенсиях», а также пункта 2 (в жалобе ошибочно именуемого частью) статьи 10 «Периоды работы и (или) иной деятельности, включаемые в страховой стаж» Федерального закона от 17 декабря 2001 года № 173-ФЗ «О трудовых пенсиях в Российской Федерации» и части 1 статьи 1 «Предмет регулирования настоящего Федерального закона» Федерального закона от 21 2 июля 2014 года № 208-ФЗ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По мнению заявительницы, оспариваемые положения как по буквальному смыслу, так и по смыслу, придаваемому правоприменительной практикой, обусловливают возможность включения в страховой стаж граждан, имевших по состоянию на 16 марта 2014 года гражданство Украины и гражданство Российской Федерации, при определении права на страховую пенсию и ее размера периодов осуществления предпринимательской деятельности на территории Республики Крым до 16 марта 2014 года фактом уплаты страховых взносов в Пенсионный фонд Российской Федерации, несмотря на получившую документальное подтверждение уплату аналогичных взносов в Пенсионный фонд Украины, и тем самым вступают в противоречие со статьями 39 (части 1 и 2), 55 (часть 3), 75 (часть 6) и 751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каждому в соответствии с целями социального государства, закрепленными в ее статье 7 (часть 1),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в том числе введение правил исчисления и подтверждения стажа, к компетенции законодателя (статья 39, часть 2). Действуя в рамках предоставленных ему полномочий, законодатель в пункте 2 статьи 3 и статье 11 Федерального закона «О страховых пенсиях» определил понятие страхового стажа и периоды, которые подлежат включению в страховой стаж. Определяя страховой стаж как учитываемую при определении права на страховую пенсию и ее размера суммарную 3 продолжительность периодов работы и (или) иной деятельности, за которые начислялись или уплачивались страховые взносы в Фонд пенсионного и социального страхования Российской Федерации (в редакции, действовавшей до вступления в силу Федерального закона от 14 июля 2022 года № 237-ФЗ, – в Пенсионный фонд Российской Федерации), а также иных периодов, засчитываемых в страховой стаж, законодатель предусмотрел возможность включения периодов работы и (или) иной деятельности, которые выполнялись за пределами Российской Федерации, в страховой стаж, необходимый для назначения страховой пенсии, независимо от факта уплаты страховых взносов на обязательное пенсионное страхование в случаях, предусмотренных законодательством Российской Федерации или международными договорами Российской Федерации, либо в случае уплаты страховых взносов в соответствии со статьей 29 Федерального закона от 15 декабря 2001 года № 167-ФЗ «Об обязательном пенсионном страховании в Российской Федерации». Такое правило было закреплено в пункте 2 статьи 10 Федерального закона «О трудовых пенсиях в Российской Федерации» (с 1 января 2015 года не применяющегося, за исключением норм, регулирующих исчисление размера трудовых пенсий и подлежащих применению в целях определения размеров страховых пенсий в соответствии с Федеральным законом «О страховых пенсиях» в части, не противоречащей данному Федеральному закону), а впоследствии воспроизведено в части 2 статьи 11 Федерального закона «О страховых пенсиях». Следовательно, оспариваемые заявительницей положения федеральных законов «О страховых пенсиях» (как в действующей с 1 января 2023 года, так и в прежней редакции, примененной в деле заявительницы) и «О трудовых пенсиях в Российской Федерации», будучи элементами правового механизма реализации конституционного права граждан на пенсионное обеспечение, установлены с целью гарантирования пенсионных прав граждан Российской Федерации, застрахованных в соответствии с Федеральным законом «Об обязательном пенсионном страховании в Российской Федерации», направлены на реализацию принципа всеобщности пенсионного обеспечения, 4 формирование пенсионных прав граждан, приобретение ими права на получение страховой пенсии и не могут расцениваться как нарушающие права заявительницы в указанном в жалобе аспекте, поскольку, как следует из представленных судебных постановлений, содержание рассмотренных судами исковых требований Т.В.Егоровой в соответствующей части сводилось к зачету периодов осуществления ею предпринимательской деятельности на территории Украины в 1999 году и в период с 1 апреля 2005 года по 31 декабря 2013 года в страховой стаж не для определения права на пенсию, а для целей перерасчета размера установленной ей с 7 мая 2015 года страховой пенсии по старости. Кроме того, названные законоположения непосредственно не регулируют отношения, связанные с перерасчетом размера страховой пенсии, в том числе в связи с увеличением величины индивидуального пенсионного коэффициента за периоды до 1 января 2015 года. Согласно части 1 статьи 1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данный Федеральный закон устанавливает особенности реализации права на пенсионное обеспечение граждан Российской Федерации, постоянно проживавших по состоянию на 18 марта 2014 года на территории Республики Крым или на территории города федерального значения Севастополя, а также организации индивидуального (персонифицированного) учета в системе обязательного пенсионного страхования на территориях Республики Крым и города федерального значения Севастополя. Названная норма, закрепляющая предмет регулирования данного Федерального закона и обусловливающая распространение его действия на граждан Российской Федерации их постоянным проживанием на территории Республики Крым или на территории города федерального значения Севастополя по состоянию на 18 марта 2014 года, действует во взаимосвязи с другими его положениями, включая часть 3 статьи 2, согласно которой подтверждением постоянного проживания гражданина Российской Федерации на территории Республики Крым или на территории города федерального 5 значения Севастополя по состоянию на 18 марта 2014 года является отметка в паспорте гражданина о его регистрации по месту жительства на территории Республики Крым или на территории города федерального значения Севастополя по состоянию на указанную дату либо свидетельство о его регистрации по месту жительства, выданное территориальным органом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Следовательно, часть 1 статьи 1 Федерального закона «Об особенностях пенсионного обеспечения граждан Российской Федерации, проживающих на территориях Республики Крым и города федерального значения Севастополя» выступает элементом правового механизма, направленного на создание наиболее благоприятных условий реализации пенсионных прав, приобретенных в соответствии с законодательством Украины, в силу чего не может рассматриваться как нарушающая конституционные права лиц, задолго до 18 марта 2014 года приобретших без отказа от гражданства Украины гражданство Российской Федерации (включая заявительницу, которая согласно отметке в паспорте гражданина Российской Федерации, копия соответствующих страниц которого представлена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Егоровой Татьяны Валентиновны,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