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Лежневой Светланы Ильясовны на нарушение ее конституционных прав отдельными положениями статей 2 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С.И.Лежневой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С.И.Лежнева оспаривает конституционность абзаца тридцать первого статьи 2, устанавливающего понятие контролирующего должника лица, а также абзацев первого – третьего и восьмого пункта 4 статьи 10 «Ответственность должника и иных лиц в деле о банкротстве» Федерального закона от 26 октября 2002 года № 127-ФЗ «О несостоятельности (банкротстве)» (в редакции Федерального закона от 28 июня 2013 года № 134-ФЗ). Как следует из представленных материалов, в рамках дела о банкротстве страховой организации постановлением арбитражного суда апелляционной инстанции, оставленным судом кассационной инстанции без 2 изменения, С.И.Лежнева – бывший руководитель должника привлечена к субсидиарной ответственности по его обязательствам, производство по определению размера данной ответственности приостановлено до окончания расчетов с кредиторами.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экономическим спорам этого суда. По мнению С.И.Лежневой, оспариваемые нормы не соответствуют статьям 8 (часть 1), 17 (часть 3), 19 (часть 1), 34 (часть 1), 35 (часть 1), 45 (часть 2) и 55 (часть 3) Конституции Российской Федерации в той мере, в какой они допускают привлечение к субсидиарной ответственности по обязательствам должника его бывшего руководителя, притом что признаки недостаточности имущества должника возникли после прекращения у него полномочий, позволявших осуществлять контроль над должником (в период, когда должник контролировался иными лицами), тем самым возлагая на бывшего руководителя ответственность за действия указанных лиц, а также в той мере, в какой они не дифференцируют субсидиарную ответственность «контролирующих» и «контролировавших» должника лиц и не ограничивают размер ответственности бывшего руководителя размером недостаточности имущества должника на дату прекращения им своих полномочий.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Лежневой Светланы Ильясовны, поскольку она не отвечает требованиям Федерального 6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