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1096-О/2024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«Южный транзит» на нарушение его конституционных прав подпунктом 1 пункта 2 статьи 325 Гражданского кодекса Российской Федерации, частью 5 статьи 200 Арбитражного процессуального кодекса Российской Федерации, а также частями 15 и 19 статьи 73, пунктом 1 части 1 статьи 218 и частью 7 статьи 346 Федерального закона «О таможенном регулировании в Российской Федерации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«Южный транзит»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«Южный транзит» (далее – ООО «Южный транзит») оспаривает конституционность подпункта 1 пункта 2 статьи 325 «Исполнение солидарной обязанности одним из должников» ГК Российской Федерации, части 5 статьи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2 лиц» АПК Российской Федерации, а также частей 15 и 19 статьи 73 «Уведомление о не уплаченных в установленный срок суммах таможенных платежей, специальных, антидемпинговых, компенсационных пошлин, процентов и пеней», пункта 1 части 1 статьи 218 «Решение по результатам таможенного контроля» и части 7 статьи 346 «Таможенный представитель»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Как следует из представленных материалов, решением арбитражного суда, с которым согласились вышестоящие суды, было отказано ООО «Южный транзит» в удовлетворении требований о признании недействительными уведомлений таможенного органа о не уплаченных в установленный срок таможенных платежах. Суды установили, что ООО «Южный транзит», будучи таможенным представителем, который несет совместно с декларантом солидарную обязанность по уплате таких платежей, не проявило необходимую степень осмотрительности и не приняло меры к получению сведений, подтверждающих заявленную таможенную стоимость товаров. Заявитель просит признать оспариваемые законоположения не соответствующими статьям 2, 15, 17 (часть 1), 18, 34 (часть 1), 35 (части 1–3), 45 (часть 1), 46 (части 1 и 2), 55 (части 2 и 3) и 57 Конституции Российской Федерации, поскольку они позволяют таможенному органу по своему усмотрению возлагать обязанность декларанта по уплате таможенных платежей солидарно на таможенного представителя, вынуждая его доказывать свою непричастность к незаконному перемещению товаров через таможенную границу, а также поскольку они допускают применение гражданского законодательства при рассмотрении заявлений об обжаловании действий государственных органов.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5 статьи 200 АПК Российской Федерации возлагает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на орган или лицо, которые приняли акт, решение или совершили действия (бездействие). Тем самым приведенная норма, конкретизируя конституционный принцип осуществления правосудия на основе состязательности и равноправия сторон (статья 123, часть 3, Конституции Российской Федерации) применительно к делам об оспаривании ненормативных правовых актов, решений и действий (бездействия) органов, осуществляющих публичные полномочия, должностных лиц, гарантирует процессуальные права заявителей по делам данной категории. При этом суд – в целях установления того,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а также исходя из возложенной на него обязанности по принятию законного и 5 обоснованного решения, – оценивает представленные в дело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 результаты такой оценки отражает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 (части 1 и 7 статьи 71 АПК Российской Федерации). Таким образом, часть 5 статьи 200 АПК Российской Федерации, не предполагающая произвольного применения, также не может рассматриваться как нарушающая конституционные права заявителя. Что же касается подпункта 1 пункта 2 статьи 325 ГК Российской Федерации, то, вопреки требованиям статей 96 и 97 Федерального конституционного закона «О Конституционном Суде Российской Федерации», применение данного законоположения в конкретном деле с участием заявителя представленными материалами не подтверждается. Само же по себе упоминание в судебных постановлениях тех или иных норм, как неоднократно отмечал Конституционный Суд Российской Федерации, не может расцениваться как их применение в конкретном деле (Постановление от 29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«Южный транзит», поскольку она не отвечает требованиям Федерального конституционного закона «О Конституционном Суде Российской Федерации», в соответствии с которыми 6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