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1401-О/2024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Артеменко Игоря Юрьевича на нарушение его конституционных прав частью первой статьи 290 Уголовного кодекса Российской Федерации, а также частью второй статьи 75 и статьей 89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И.Ю.Артеменко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приговору суда гражданин И.Ю.Артеменко признан виновным в том, что, являясь должностным лицом, получил в качестве взятки деньги в значительном размере за выполнение работ по монтажу системы наружного водоснабжения здания пилорамы, установке водопроводной колонки и врезке в существующие централизованные сети силами возглавляемого им муниципального унитарного предприятия по цене ниже фактической стоимости и без оформления соответствующего договора, т.е. в совершении преступления, предусмотренного частью второй статьи 290 «Получение взятки» УК Российской Федерации. 2 Определением судебной коллегии по уголовным делам кассационного суда общей юрисдикции указанный приговор изменен в том числе посредством исключения из числа доказательств протокола осмотра предметов в части прослушивания диска с файлами телефонных переговоров заявителя с адвокатом. При этом отмечено, что вывод о виновности И.Ю.Артеменко в совершении инкриминированного преступления, юридическая оценка которого является правильной, сделан на основании совокупности остальных имеющихся в деле доказательств, не имеющих отсылки к переговорам осужденного и его защитника. Постановлением судьи Верховного Суда Российской Федерации, с которым согласился заместитель Председателя того же суда, отказано в передаче последующих обращений в защиту интересов заявителя для рассмотрения в судебном заседании суда кассационной инстанции. И.Ю.Артеменко просит признать не соответствующими статьям 1, 2, 4 (часть 2), 15 (части 1 и 2), 17–19, 45 (часть 1), 46 (часть 1), 49, 50 (часть 2), 54 (часть 2), 55 (часть 3), 751, 120 (часть 1) и 123 (часть 3) Конституции Российской Федерации часть первую статьи 290 УК Российской Федерации, часть вторую статьи 75 «Недопустимые доказательства» и статью 89 «Использование в доказывании результатов оперативно-розыскной деятельности» УПК Российской Федерации. По утверждению заявителя – полагающего, что в инкриминированном ему деянии усматриваются признаки иного состава преступления, а именно предусмотренного статьей 285 «Злоупотребление должностными полномочиями» УК Российской Федерации, поскольку он как должностное лицо за плату совершил входящие в круг его должностных полномочий действия (монтаж системы наружного водоснабжения) при отсутствии обязательных к тому условий или оснований (договора на проведение соответствующих работ), – данные нормы позволяют без надлежащего исследования обстоятельств дела привлекать к уголовной ответственности за получение взятки лицо, действия которого должны квалифицироваться по иному составу преступления, а также рассекречивать результаты оперативно- 3 розыскной деятельности (относительно прослушивания его телефонных переговоров с адвокатом), которые заведомо не отвечают предъявляемым к доказательствам требованиям.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290 УК Российской Федерации предусматривает ответственность за такую разновидность коррупционного преступления, как получение должностным лицом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указанные действия (бездействие) входят в служебные полномочия должностного лица либо если оно в силу должностного положения может способствовать указанным действиям (бездействию), а равно за общее покровительство или попустительство по службе (часть первая). Как отмечал Конституционный Суд Российской Федерации, сущностью получения взятки является незаконное обогащение соответствующих должностных лиц (определения от 17 июля 2018 года Статья 75 УПК Российской Федерации, устанавливающая, какие доказательства являются недопустимыми, как и статья 89 того же Кодекса, запрещающая использование в процессе доказывания результатов оперативно-розыскной деятельности, если они не отвечают требованиям, предъявляемым данным Кодексом к доказательствам, корреспондируют статье 50 (часть 2) Конституции Российской Федерации и не могут расцениваться как нарушающие какие-либо конституционные права и свободы (определения Конституционного Суда Российской Федерации от 21 октября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Артеменко Игоря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