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619815-П/2022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июня 2022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Караулова Сергея Владимировича на нарушение его конституционных прав частью третьей статьи 4013 Уголовно-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А.Ю.Бушева, Г.А.Гаджиева, Л.М.Жарковой, С.М.Казанцева, С.Д.Князева, А.Н.Кокотова, Л.О.Красавчиковой, С.П.Маврина, Н.В.Мельникова, рассмотрев вопрос о возможности принятия жалобы гражданина С.В.Караулова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Письмом судьи Четвертого кассационного суда общей юрисдикции от 29 июня 2021 года возвращена без рассмотрения кассационная жалоба гражданина С.В.Караулова о пересмотре вынесенных в его отношении приговора районного суда от 13 апреля 2018 года и апелляционного определения от 4 июня 2018 года. При этом указано, что по результатам изучения предшествующего обращения заявителя 27 марта 2019 года судьей областного суда как суда кассационной инстанции уже вынесено постановление об отказе в его передаче для рассмотрения в судебном заседании этого суда и потому следующей надлежащей судебной инстанцией 2 является Судебная коллегия по уголовным делам Верховного Суда Российской Федерации. Последующее обращение заявителя, также адресованное в Четвертый кассационный суд общей юрисдикции, возвращено без рассмотрения аналогичным образом письмом другого судьи от 20 августа 2021 года как поданное с нарушением правил подсудности; также разъяснено, что ранее в кассационном порядке уже рассматривался вопрос о справедливости назначенного осужденному наказания. В данной связи С.В.Караулов просит признать не соответствующей статьям 18, 19, 22 и 46 (часть 1) Конституции Российской Федерации часть третью статьи 4013 УПК Российской Федерации, утверждая, что данная норма нарушает его права, поскольку не допускает внесения во вновь созданные кассационные суды общей юрисдикции жалоб по иным правовым основаниям на вступившие в законную силу до 1 октября 2019 года судебные решения, если они ранее уже оспаривались в президиум областного или равного ему по уровню суда в кассационном порядке.</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Статьи 46 (части 1 и 2) и 50 (часть 3) Конституции Российской Федерации, гарантирующие каждому право на судебную защиту и на обжалование в суд решений и действий (бездействия) органов государственной власти и должностных лиц, а каждому осужденному за преступление – право на пересмотр приговора вышестоящим судом в порядке, установленном федеральным законом, не предполагают возможности выбора гражданином по своему усмотрению любых способов и процедур судебной защиты (в том числе обжалования судебных решений, вступивших в законную силу), особенности которых применительно к отдельным видам судопроизводства и категориям дел определяются, исходя из статей 46–53, 118, 120, 123 и 125–128 3 Конституции Российской Федерации, федеральными конституционными законами и федеральными законами (определения Конституционного Суда Российской Федерации от 13 января 2000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Караулова Сергея Владимировича,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