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2520-О/2024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Деркач Виктории Эдуардовны на нарушение ее конституционных прав частью 4 статьи 31 Жилищного кодекса Российской Федерации и статьей 19 Федерального закона «О введении в действие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В.Э.Деркач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В.Э.Деркач оспаривает конституционность следующих норм: части 4 статьи 31 Жилищного кодекса Российской Федерации, предусматривающей, что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2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статьи 19 Федерального закона от 29 декабря 2004 года № 189-ФЗ «О введении в действие Жилищного кодекса Российской Федерации», закрепляющей, что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 Из представленных материалов следует, что определением суда апелляционной инстанции отменено решение суда общей юрисдикции, которым были удовлетворены требования собственников жилого помещения, включая заявительницу, о признании гражданина Б. утратившим право пользования жилым помещением и его выселении; принято новое решение об отказе в удовлетворении требований. Суд апелляционной инстанции указал, что Б., имевший в момент приватизации спорного жилого помещения равные права пользования им с лицом, его приватизировавшим, приобрел бессрочное право пользования этим жилым помещением; Б. проживает в этом жилом помещении и другого жилого помещения не имеет. Суд, среди прочего, отклонил доводы истцов, связывавших утрату Б. права пользования жилым помещением в том числе с тем, что он имел в собственности иное жилое помещение и что он, создав семью, выехал в другое место жительства. При этом суд подчеркнул, что доказательства отказа Б. от права на спорное 3 жилое помещение отсутствуют; не свидетельствуют о таком отказе и непродолжительное владение и пользование иным жилым помещением и последующее распоряжение им.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8, 17 (часть 3), 35 (части 1–3), 40 (часть 1), 46 (часть 1) и 55 (часть 3) Конституции Российской Федерации, поскольку по смыслу, придаваемому им правоприменительной практикой, они не позволяют признать утратившим бессрочное право пользования жилым помещением гражданина, имевшего в момент приватизации жилого помещения равные права пользования этим помещением с лицом, его приватизировавшим, если после приватизации этого помещения такой гражданин совершил противоправные действия, ставшие причиной прекращения семейных отношений с собственником, и если он имел или имеет возможность проживать в другом жилом помещении. Кроме того, В.Э.Деркач просит пересмотреть принятые по делу с ее участием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19 Федерального закона «О введении в действие Жилищного кодекса Российской Федерации» предполагает возникновение самостоятельного права пользования приватизированным жилым помещением у граждан, которые в момент приватизации указанного жилого помещения имели равные права пользования этим жилым помещением с лицом, его приватизировавшим (Постановление Конституционного Суда Российской Федерации от 24 марта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Деркач Виктории Эдуардовны, поскольку она не отвечает требованиям 6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