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Камарова Альберта Талгатовича на нарушение его конституционных прав частью первой статьи 199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А.Т.Камарова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А.Т.Камаров признан виновным в совершении уклонения от уплаты налогов, подлежащих уплате организацией в крупном размере, от назначенного наказания в виде штрафа освобожден в связи с истечением сроков давности уголовного преследования. Этим же решением признано право на удовлетворение гражданского иска прокуратуры о возмещении ущерба от преступления, а вопрос о размере возмещения передан для рассмотрения в порядке гражданского судопроизводства. Вышестоящие суды оставили приговор без изменения. 2 В этой связи заявитель просит признать часть первую статьи 199 «Уклонение от уплаты налогов, сборов, подлежащих уплате организацией, и (или) страховых взносов, подлежащих уплате организацией – плательщиком страховых взносов» УК Российской Федерации не соответствующей Конституции Российской Федерации, в том числе ее статьям 2, 8, 21, 23, 34, 45, 46, 49, 54, 55 и 57, в той мере, в какой она – по смыслу, придаваемому ей правоприменительной практикой, – предусматривает уголовную ответственность за неосмотрительность при определении налоговых последствий результатов реальных хозяйственных операций с поставщиком – подставным лицом, не уплатившим налоги по своим обязательствам перед бюджетом, притом что налоговым органом установлена неосторожная форма вины в совершении налогового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сфере уголовно-правового регулирования – в силу статьи 54 (часть 2) Конституции Российской Федерации, основанной на принципе nullum crimen, nulla poena sine lege (нет преступления, нет наказания без указания на то в законе), – особое значение приобретает требование определенности правовых норм, поскольку,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Камарова Альберта Талгатовича,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