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3000-О/2023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«СИБТЕК» на нарушение его конституционных прав частью 32 статьи 4.1, частью 1 статьи 28.2 и частью 1 статьи 28.8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«СИБТЕК»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«СИБТЕК» (далее также – ООО «СИБТЕК», Общество) оспаривает конституционность следующих положений Кодекса Российской Федерации об административных правонарушениях: части 32 статьи 4.1, предусматривающей, что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2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данного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части 1 статьи 28.2, согласно которой о совершении административного правонарушения составляется протокол, за исключением случаев, предусмотренных статьей 28.4, частями 1, 3 и 4 статьи 28.6 данного Кодекса; части 1 статьи 28.8, в соответствии с которой протокол (постановление прокурора) об административном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 Как следует из представленных материалов, составленный должностным лицом территориального органа Федеральной налоговой службы в отношении заявителя протокол о совершении административного правонарушения, предусмотренного частью 1 статьи 15.25 «Нарушение валютного законодательства Российской Федерации и актов органов валютного регулирования» КоАП Российской Федерации, в установленный срок был направлен для рассмотрения должностному лицу другого территориального органа Федеральной налоговой службы, постановлением которого Общество было признано виновным в совершении указанного административного правонарушения и ему назначен административный штраф в размере 432 117,75 руб. Данное постановление было оставлено без изменения арбитражным судом первой инстанции. Впоследствии арбитражный суд апелляционной инстанции с учетом положений Федерального закона от 26 3 марта 2022 года № 70-ФЗ «О внесении изменений в Кодекс Российской Федерации об административных правонарушениях» признал это постановление не подлежащим исполнению в части административного штрафа, превышающего 216 058,50 руб., с чем согласились суды кассационной инстанции. При этом доводы ООО «СИБТЕК» о необходимости назначения административного штрафа менее минимального размера такого наказания были отклонены со ссылкой на то, что Обществом не представлены доказательства, подтверждающие наличие для этого оснований. По мнению заявителя, часть 1 статьи 28.2 и часть 1 статьи 28.8 КоАП Российской Федерации не соответствуют статьям 1 и 15 Конституции Российской Федерации, поскольку не исключают составление протокола об административном правонарушении должностным лицом территориального органа Федеральной налоговой службы по месту выявления административного правонарушения и допускают последующее направление такого протокола для рассмотрения уполномоченному должностному лицу другого территориального органа Федеральной налоговой службы. Что касается части 32 статьи 4.1 указанного Кодекса, то она, как утверждает ООО «СИБТЕК», не соответствует статьям 1, 15 и 19 Конституции Российской Федерации, поскольку не позволяет ссылаться на общеизвестные сведения, размещенные на сайтах органов публичной власти в сети Интернет, в качестве доказательств существования исключительных обстоятельств (в том числе таких как условия экономической нестабильности и принятие государством антикризисных мер в конкретной отрасли экономики) и препятствуют учету при разрешении вопроса о назначении административного штрафа менее минимального размера имущественного положения лица, привлекаемого к административной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«СИБТЕК»,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