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Фоломушкиной Натальи Архиповны на нарушение ее конституционных прав статьей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а также положениями пунктов 1 и 2 Постановления Совета Министров – Правительства Российской Федерации «О порядке исчисления выслуги лет, назначения и выплаты пенсий, компенсаций и пособий лицам, проходившим военную службу в качестве офицеров, прапорщиков, мичманов и военнослужащих сверхсрочной службы или по контракту в качестве солдат, матросов, сержантов и старшин либо службу в органах внутренних дел, федеральной противопожарной службе Государственной противопожарной службы, учреждениях и органах уголовно-исполнительной системы, органах принудительного исполнения Российской Федерации, войсках национальной гвардии Российской Федерации, и их семьям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гражданки Н.А.Фоломушкиной вопрос о возможности принятия ее жалобы к рассмотрению в заседании Конституционного Суда Российской Федерации, 2</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Н.А.Фоломушкина оспаривает конституционность: статьи 13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закрепляющей условия, определяющие право на пенсию за выслугу лет; отдельных положений Постановления Совета Министров – Правительства Российской Федерации от 22 сентября 1993 года № 941 «О порядке исчисления выслуги лет, назначения и выплаты пенсий, компенсаций и пособий лицам, проходившим военную службу в качестве офицеров, прапорщиков, мичманов и военнослужащих сверхсрочной службы или по контракту в качестве солдат, матросов, сержантов и старшин либо службу в органах внутренних дел, федеральной противопожарной службе Государственной противопожарной службы, учреждениях и органах уголовно-исполнительной системы, органах принудительного исполнения Российской Федерации, войсках национальной гвардии Российской Федерации, и их семьям в Российской Федерации»: пункта 1, устанавливающего периоды, засчитываемые в выслугу лет для назначения пенсий указанным в нем лицам; пункта 2, а фактически – его абзаца второго, согласно которому в выслугу лет для назначения пенсии лицам рядового и начальствующего состава учреждений и органов уголовно-исполнительной системы засчитывается время их обучения до поступления на службу в гражданских образовательных организациях высшего образования либо в профессиональных образовательных организациях в пределах пяти лет из расчета два месяца учебы за один месяц службы. 3 По мнению заявительницы, уволенной в 2001 году со службы в учреждении уголовно-исполнительной системы по сокращению штатов без права на пенсию ввиду недостаточности продолжительности службы в уголовно-исполнительной системе, оспариваемые положения, примененные в ее деле судами общей юрисдикции, противоречат Конституции Российской Федерации, ее статьям 7, 17, 39 и 45, поскольку по смыслу, придаваемому им правоприменительной практикой, не позволяют при назначении пенсии за выслугу лет в соответствии с пунктом «б» части первой статьи 13 Закона Российской Федерации от 12 февраля 1993 года № 4468-I засчитывать в выслугу лет в учреждениях и органах уголовно-исполнительной системы период обучения в институте до поступления на службу и необоснованно разграничивают такие категории, как «выслуга лет» и «период прохождения службы определенного вида», не подразумевающий включение в него иных периодов, кроме непосредственного прохождения службы.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в том числе установление видов пенсий, правил их исчисления, оснований и условий приобретения права на них отдельными категориями граждан, к компетенции законодателя (статья 39, часть 2). Закон Российской Федерации от 12 февраля 1993 года № 4468-I является специальным законом, регулирующим пенсионное обеспечение указанных в его статье 1 категорий граждан с учетом специфики прохождения ими военной и иной службы. В статье 13 указанного Закона закреплены условия назначения пенсии за выслугу лет, согласно которым такая пенсия назначается независимо от 4 возраста лицам, имеющим на день увольнения со службы выслугу на военной службе, и (или) на службе в органах внутренних дел, и (или) на службе в Государственной противопожарной службе, и (или) на службе в органах по контролю за оборотом наркотических средств и психотропных веществ, и (или) на службе в учреждениях и органах уголовно- исполнительной системы, и (или) на службе в войсках национальной гвардии Российской Федерации, и (или) на службе в органах принудительного исполнения Российской Федерации 20 лет и более (пункт «а» части первой). Кроме того, при соблюдении установленных пунктом «б» части первой статьи 13 Закона Российской Федерации от 12 февраля 1993 года № 4468-I условий пенсия за выслугу лет может быть назначена и лицам, имеющим на день увольнения менее 20 лет выслуги, но при наличии у них не менее 25 календарных лет общего трудового стажа, из которых не менее 12 лет и шести месяцев должна составлять государственная служба соответствующего вида, в частности служба в учреждениях и органах уголовно-исполнительной системы. Такое правовое регулирование направлено на обеспечение реализации пенсионных прав указанных в нем категорий граждан, в том числе на льготных условиях, а потому не может расцениваться как нарушающее конституционные права заявительницы. Этот вывод справедлив и по отношению к оспариваемым заявительницей положениям Постановления Совета Министров – Правительства Российской Федерации от 22 сентября 1993 года № 941, принятого во исполнение предписания статьи 18 Закона Российской Федерации от 12 февраля 1993 года № 4468-I, поскольку они направлены на обеспечение максимально благоприятного подсчета выслуги лет для назначения пенсий указанным в ней лицам (пункт 1) и, предусматривая возможность включения в выслугу лет указанным в них категориям граждан времени их обучения до поступления на службу в гражданских образовательных организациях высшего образования либо в профессиональных образовательных организациях, по существу, закрепляют 5 льготу, позволяющую увеличивать выслугу лет для назначения пенсии (пункт 2). Оспаривая указанные нормативные положения, заявительница нарушение своих прав усматривает в том, что при исчислении выслуги лет и назначении пенсии по пункту «б» части первой статьи 13 Закона Российской Федерации от 12 февраля 1993 года № 4468-I применяются иные правила, чем при подсчете выслуги при назначении пенсии по пункту «а» части первой указанной статьи. Однако, устанавливая льготные условия пенсионного обеспечения, законодатель вправе предусмотреть особенности возникновения права на пенсию, выражающиеся в том числе в закреплении требования о наличии конкретной продолжительности определенного вида службы и специальных правил ее исчисления. Изменение правового регулирования, предусматривающего назначение пенсии лицам, имеющим на день увольнения со службы менее 20 лет выслуги, является прерогативой законодателя и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Фоломушкиной Натальи Архиповны,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