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30307-П/1999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28 октября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2 Федерального закона "О внесении изменений и дополнений в Закон Российской Федерации "О налоге на прибыль предприятий и организаций" в связи с жалобой ОАО "Энергомашбанк"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Н.В.Селезнева, судей Н.В.Витрука, А.Л.Кононова, Т.Г.Морщаковой, Ю.Д.Рудкина, А.Я.Сливы, Б.С.Эбзеева, В.Г.Ярославцева, с участием кандидата юридических наук А.Н.Ведерникова - представителя ОАО "Энергомашбанк", обратившегося с жалобой в Конституционный Суд Российской Федерации, а также постоянного представителя Государственной Думы в Конституционном Суде Российской Федерации В.В.Лазарева и представителя Совета Федерации Л.В.Терновой,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2 Федерального закона от 31 декабря 1995 года "О внесении изменений и дополнений в Закон Российской Федерации "О налоге на прибыль предприятий и организаций". Поводом к рассмотрению дела явилась жалоба открытого акционерного общества "Энергомашбанк" на нарушение конституционных прав и свобод статьей 2 Федерального закона "О внесении изменений и дополнений в Закон Российской Федерации "О налоге на прибыль предприятий и организаций", примененной налоговыми органами и арбитражными судами при разрешении дела о взыскании с заявителя налога на прибыль. Заслушав сообщение судьи-докладчика В.Г.Ярославцева, объяснения представителей сторон, мнение специалиста С.А.Максимовой, выступления приглашенных в заседание представителей: от Генеральной прокуратуры Российской Федерации - Ю.Г.Насонова, от Министерства финансов Российской Федерации - М.А.Моторина и Л.В.Корневой, от Министерства Российской Федерации по налогам и сборам - Б.З.Зайцева, от Ассоциации российских банков - В.В.Сергеева,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Федеральным законом "О внесении изменений и дополнений в Закон Российской Федерации "О налоге на прибыль предприятий и организаций" предусмотрено принятие федерального закона, определяющего порядок формирования финансовых результатов, учитываемых при расчете налогооблагаемой прибыли (пункт 3 статьи 1), и установлено, что впредь до принятия такого федерального закона следует руководствоваться действующим для этих случаев порядком (статья 2). 2 Для банков соответствующий порядок закреплен в Положении об особенностях определения налогооблагаемой базы для уплаты налога на прибыль банками и другими кредитными учреждениями, утвержденном постановлением Правительства Российской Федерации от 16 мая 1994 года N 490. Согласно пункту 57 Положения непосредственно на финансовые результаты деятельности банков относятся, в частности, такие доходы, как присужденные или признанные должником штрафы, пени и другие виды санкций за нарушения условий договоров. Как следует из представленных материалов, государственная налоговая инспекция в ходе проверки соблюдения налогового законодательства за первое полугодие 1997 года установила, что ОАО "Энергомашбанк" в нарушение действующего порядка не отнесло на финансовые результаты своей деятельности присужденную в его пользу неустойку в качестве санкции за невыполнение кредитных обязательств одним из заемщиков. Исходя только из констатации данного факта, государственная налоговая инспекция признала, что тем самым ОАО "Энергомашбанк" занизило свой доход, и вынесла решение о применении в отношении него финансовых санкций. Иск ОАО "Энергомашбанк" о признании этого решения недействительным был оставлен Арбитражным судом города Санкт-Петербурга и Ленинградской области (в первой и апелляционной инстанциях) без удовлетворения.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57 Конституции Российской Федерации предусматривает обязанность каждого платить законно установленные налоги и сборы. По смыслу данной нормы, налоги на имущество взимаются с физических и юридических лиц - собственников имущества, подлежащего налогообложению в установленном законом порядке. К имуществу, находящемуся в собственности юридического лица, в соответствии со статьей 128 Гражданского кодекса Российской Федерации, могут относиться вещи, включая деньги, и иное имущество, в том числе имущественные права. Таким образом, имущество банка как собственника составляют денежные средства и имущественные права (права требования), которые в соответствии с Федеральными законами от 3 февраля 1996 года "О банках и банковской деятельности" и от 21 ноября 1996 года "О бухгалтерском учете" отражаются в документах бухгалтерского учета, представляющего собой упорядоченную систему сбора, регистрации и обобщения информации в денежном выражении об имуществе, в том числе об имущественных правах (правах требования) и обязательствах. При этом банки, исходя из особенностей своей деятельности, самостоятельно формируют свою учетную политику (пункт 3 статьи 5 Федерального закона "О бухгалтерском учете"), которая, согласно указаниям Центрального банка Российской Федерации, ориентирована на фиксацию в банковских документах реально полученных средств.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статьи 2 Закона Российской Федерации "О налоге на прибыль предприятий и организаций" (как в первоначальной, так и в ныне действующей редакции), объектами налогообложения являются только полученные прибыль, доходы, а имущественные права (права требования), т.е. неполученные доходы в виде присужденных и признанных должником штрафов, пеней и других санкций за нарушение условий договора, объектами налогообложения не признаются. 3 Объект налогообложения является существенным элементом налогового обязательства, что вытекает из Налогового кодекса Российской Федерации, согласно которому налог считается установленным лишь при условии, что наряду с другими элементами налогообложения определен объект налогообложения, включающий имущество, прибыль, доходы, с наличием которых законодательство о налогах и сборах связывает обязанность по уплате налога, причем каждый налог имеет самостоятельный объект обложения (статьи 17 и 38). Как существенный элемент налогового обязательства он должен быть установлен именно законом. Данная правовая позиция, основанная на предписаниях статьи 57 Конституции Российской Федерации, сформулирована Конституционным Судом Российской Федерации в постановлении от 11 ноября 1997 года по делу о проверке конституционности статьи 111 Закона Российской Федерации "О Государственной границе Российской Федерации", сохраняющем свою силу. Следовательно, только закон может определить то имущество, которое является объектом налога на прибыль, и решить вопрос о включении в налогооблагаемую базу фактически полученных доходов, а также имущественных прав (прав требования). Между тем Положение, утвержденное постановлением Правительства Российской Федерации от 16 мая 1994 года N 490, включает в налогооблагаемую базу для уплаты банками налога на прибыль суммы присужденных в пользу банка или признанных его должником штрафов, пеней и других подлежащих взысканию с должников санкций за нарушения ими условий договора. Таким образом, в соответствии с установленным Правительством Российской Федерации регулированием налогооблагаемая база не ограничивается лишь полученными суммами санкций, как того требует статья 2 Закона Российской Федерации "О налоге на прибыль предприятий и организаций". Тем самым в нарушение статьи 57 Конституции Российской Федерации подзаконным актом фактически изменяется содержание такого существенного элемента налогового обязательства, как объект налогообложения. При этом законодатель, сформулировав в статье 2 Федерального закона "О внесении изменений и дополнений в Закон Российской Федерации "О налоге на прибыль предприятий и организаций" переходное положение, также отступил от закрепленного в указанной конституционной норме принципа, допустив действие подзаконного акта, устанавливающего существенные элементы налогообложения в противоречие с федеральным законом. Кроме того, создавая данную переходную норму, законодатель не определил срок, в течение которого ему надлежало выполнить свою конституционную обязанность по принятию необходимого федерального закона. Тем самым он на неограниченное время допустил отступление от конституционного требования об определении существенных элементов налогового обязательства только законом. Признание же высшей юридической силы Конституции Российской Федерации (статья 15 Конституции Российской Федерации) исключает право законодателя принимать решения, парализующие конституционную норму.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Действующий порядок, предусматривающий включение в налогооблагаемую базу при начислении налога на прибыль банка неполученных сумм штрафов, пеней и других санкций, может повлечь нарушение его имущественных прав и интересов как собственника, поскольку налог фактически взимается не с прибыли, а за счет имущества, налоги с которого уже уплачены. При этом отнесение на расходы организации-должника присужденных, но не выплаченных санкций, исключая их из налогооблагаемой базы при исчислении налога на его прибыль, позволяет недобросовестному должнику не принимать своевременных и соответствующих мер по реальному погашению долгов, т.е. уклоняться от уплаты и долгов и налога. Не исполненные же организацией-должником обязанности по уплате налога возлагаются на кредитора (банк), уплачивающего налог, начисленный на не полученные с должника суммы, за счет средств, которыми банк как собственник может распоряжаться полностью по своему усмотрению, так как налог с них уже уплачен. Тем самым ограничивается право налогоплательщика распоряжаться находящимся в его собственности имуществом, что нарушает право собственности банка и, следовательно, противоречит статье 35 Конституции Российской Федерации. Такой вывод согласуется с позицией Конституционного Суда Российской Федерации, изложенной в постановлении от 12 октября 1998 года по делу о проверке конституционности пункта 3 статьи 11 Закона Российской Федерации "Об основах налоговой системы в Российской Федерации", где подтверждено, что налогоплательщик не может ограничиваться в распоряжении по своему усмотрению тем находящимся в его частной собственности имуществом, налог с которого уже уплачен. Это право добросовестного налогоплательщика обеспечивается гарантиями судебной защиты в соответствии со статьями 35 и 46 Конституции Российской Федерации. 4 Данные положения Конституции Российской Федерации нашли отражение и в статье 22 Налогового кодекса Российской Федерации, согласно которой налогоплательщикам гарантируется судебная защита их прав и законных интересов. В отсутствие федерального закона, необходимость принятия которого вытекает из оспариваемой нормы, судебная защита приобретает особое значение. В такой ситуации именно суд при рассмотрении конкретного дела по спору о включении в налогооблагаемую прибыль банка-кредитора присужденных, но не полученных санкций призван обеспечить сочетание частных интересов налогоплательщика и публичных интересов общества и государства. В то же время гарантируемая статьями 35 и 46 Конституции Российской Федерации судебная защита прав и законных интересов налогоплательщиков не может быть обеспечена, если суды при рассмотрении споров о включении в налогооблагаемую прибыль банка присужденных, но не полученных санкций ограничиваются констатацией факта неисполнения банком требования о включении сумм таких санкций в налогооблагаемую базу. Соответствующая правовая позиция сформулирована Конституционным Судом Российской Федерации в постановлениях от 6 июня 1995 года по делу о проверке конституционности абзаца 2 части седьмой статьи 19 Закона РСФСР "О милиции" и от 13 июня 1996 года по делу о проверке конституционности части пятой статьи 97 УПК РСФСР. Как указал</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Признание статьи 2 Федерального закона "О внесении изменений и дополнений в Закон Российской Федерации "О налоге на прибыль предприятий и организаций" неконституционной в той части, в какой она допускает включение в налогооблагаемую базу при начислении налога на прибыль банка сумм присужденных, но не полученных штрафов, пеней и других санкций, является основанием отмены в установленном порядке других норм, которые, исходя из их места в системе правовых актов, имеют тот же неконституционный смысл; такие нормы не могут применяться судами, другими органами и должностными лицами (часть вторая статьи 87 Федерального конституционного закона "О Конституционном Суде Российской Федерации"). Это требование во всяком случае распространяется на порядок отнесения к расходам и потерям банков присужденных или признанных ими сумм штрафов, пеней и других санкций, предусмотренный пунктом 58 Положения, утвержденного постановлением Правительства Российской Федерации от 16 мая 1994 года N 490, и на аналогичные нормы, касающиеся других должников банка-кредитора. Выявление возможного неконституционного смысла правового регулирования, действующего в данной области, в силу статьи 120 Конституции Российской Федерации осуществляется судом при определении в процессе рассмотрения конкретного дела норм, подлежащих применению. Учитывая, что признание оспариваемой нормы не соответствующей Конституции Российской Федерации создает пробел в налоговом законодательстве, правоприменительным органам, согласно части четвертой статьи 79 Федерального конституционного закона "О Конституционном Суде Российской Федерации", при определении налогооблагаемой базы для начисления налога на прибыль следует, исходя из статьи 57 Конституции Российской Федерации, руководствоваться действующим налоговым законодательством в его конституционном истолковании, данном в том числе в настоящем Постановлении. Принимая во внимание конституционную значимость регулирования налоговых отношений и конституционную обязанность федерального законодателя, закрепленную в статье 57 Конституции Российской Федерации, Федеральному Собранию надлежит принять федеральный закон, необходимость которого вытекает из статьи 4 Закона Российской Федерации "О налоге на прибыль предприятий и организаций" и статьи 2 Федерального закона "О внесении изменений и дополнений в 5 Закон Российской Федерации "О налоге на прибыль предприятий и организаций", в соответствии с конституционными принципами налогообложения и с учетом настоящего Постановления. Исходя из изложенного и руководствуясь частями первой и второй статьи 71, статьями 72, 74, 75, 79,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соответствующей Конституции Российской Федерации, ее статьям 35, 46 и 57, статью 2 Федерального закона от 31 декабря 1995 года "О внесении изменений и дополнений в Закон Российской Федерации "О налоге на прибыль предприятий и организаций" в той части, в какой она допускает действие подзаконного акта, на основании которого в противоречие с действующим налоговым законодательством при начислении налога на прибыль банка в налогооблагаемую базу включаются суммы присужденных, но не полученных штрафов, пеней и других санкций, а также позволяет судам при рассмотрении споров ограничиваться установлением только формальных условий применения данной нормы. В соответствии с частью второй статьи 87 Федерального конституционного закона "О Конституционном Суде Российской Федерации" признание статьи 2 Федерального закона "О внесении изменений и дополнений в Закон Российской Федерации "О налоге на прибыль предприятий и организаций" неконституционной в той части, в какой она допускает включение в налогооблагаемую базу при начислении налога на прибыль банка-кредитора сумм присужденных, но не полученных им штрафов, пеней и других санкций, является основанием отмены в установленном порядке других норм, которые, исходя из их места в системе действующих правовых актов, имеют тот же неконституционный смысл. Такие нормы не могут применяться судами, другими органами и должностными лицами. Это требование во всяком случае распространяется на норму об отнесении к расходам и потерям банков-должников присужденных или признанных ими сумм штрафов, пеней и других санкций (пункт 58 Положения, утвержденного постановлением Правительства Российской Федерации от 16 мая 1994 года N 490) и на аналогичные нормы, касающиеся других должников банка-кредитора. В соответствии с пунктом 12 части первой статьи 75 и частью четвертой статьи 79 Федерального конституционного закона "О Конституционном Суде Российской Федерации" впредь до принятия федерального закона при определении налогооблагаемой базы для начисления налога на прибыль в части присужденных, но не полученных сумм штрафов, пеней и других санкций подлежат применению с учетом настоящего Постановления нормы Налогового кодекса Российской Федерации и Закона Российской Федерации "О налоге на прибыль предприятий и организаций", а также не противоречащие им нормативные акты в их конституционном истолковании.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Собранию надлежит принять федеральный закон, необходимость которого вытекает из статьи 4 Закона Российской Федерации "О налоге на прибыль предприятий и организаций" и статьи 2 Федерального закона "О внесении изменений и дополнений в Закон Российской Федерации "О налоге на прибыль предприятий и организаций", исходя из конституционных принципов налогообложения 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дело открытого акционерного общества "Энергомашбанк" подлежит пересмотру в установленном порядке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