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Черепановой Натальи Александровны на нарушение ее конституционных прав положениями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Федерального закона «Об оперативно-розыскной деятельности», а также Постановления Совета Министров – Правительства Российской Федерации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2 рассмотрев вопрос о возможности принятия жалобы гражданки Н.А.Черепановой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Н.А.Черепанова оспаривает конституционность следующих положений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семей»: пункта «а» части первой статьи 13, устанавливающего право на пенсию за выслугу лет для лиц, на которых распространяется действие названного Закона; пункта «а» части первой статьи 14, определяющего порядок установления размера пенсии за выслугу лет; статьи 18, закрепляющей порядок исчисления выслуги лет для назначения пенсии. Кроме того, заявительница оспаривает конституционность: статьи 16 Федерального закона от 12 августа 1995 года № 144-ФЗ «Об оперативно-розыскной деятельности», предусматривающей социальную и правовую защиту должностных лиц органов, осуществляющих оперативно- розыскную деятельность; положения пункта 4 (не был опубликован и отсутствует в свободном доступе) Постановления Совета Министров – Правительства Российской Федерации от 22 сентября 1993 года № 941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3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Федерации», определяющего порядок исчисления выслуги лет отдельным категориям сотрудников, проходящим службу в органах внутренних дел. По мнению Н.А.Черепановой, оспариваемые законоположения, примененные судами общей юрисдикции при рассмотрении ее дела, противоречат статьям 1, 2, 17, 18, 19, 37, 39 и 55 Конституции Российской Федерации, поскольку по смыслу, придаваемому им правоприменительными органами, препятствуют реализации права должностных лиц органов, осуществляющих оперативно-розыскную деятельность, уволенных со службы, на зачет в выслугу лет периода прохождения ими службы в должностях штатных негласных сотрудников в льготном исчислении в связи с неправильным исполнением представителем нанимателя нормативных правовых актов органов внутренних дел, позволяют вводить в заблуждение таких сотрудников относительно их права на льготное исчисление продолжительности выслуги лет, а также не принимать во внимание фактически сложившиеся служебные отношения.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39 (часть 1) Конституции Российской Федерации каждому гарантируется социальное обеспечение по возрасту, в случае болезни, инвалидности, потери кормильца, для воспитания детей и в иных случаях, установленных законом. Одним из таких законов является Закон Российской Федерации от 12 февраля 1993 года № 4468-I, которым 4 определяются условия и порядок пенсионного обеспечения перечисленных в нем категорий граждан. Федеральный законодатель, закрепляя в пункте «а» части первой статьи 13 данного Закона Российской Федерации для лиц, проходивших военную службу и сотрудников органов, осуществлявших оперативно- розыскную деятельность, право на получение пенсии за выслугу лет и устанавливая в его пункте «а» части первой статьи 14 порядок определения размеров пенсий за выслугу лет, предусмотрел возможность исчисления времени прохождения службы в особых условиях, а также времени службы должностных лиц органов, осуществляющих оперативно-розыскную деятельность, в должностях штатных негласных сотрудников в выслугу лет для назначения пенсии в льготном исчислении, а также установил, что порядок такого исчисления определяется Правительством Российской Федерации (статья 18 Закона Российской Федерации от 12 февраля 1993 года № 4468-I и часть пятая статьи 16 Федерального закона «Об оперативно- розыскной деятельности»). Во исполнение указанных предписаний Совет Министров – Правительство Российской Федерации рядом нормативных правовых актов, в том числе Постановлением от 22 сентября 1993 года № 941, установили обычный и льготный порядок исчисления выслуги лет лиц, проходивших службу в органах внутренних дел. Как неоднократно указывал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Черепановой Натальи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