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Гасояна Руслана Самадовича и Худояна Артура Титаловича на нарушение их конституционных прав частью первой статьи 17 Закона Российской Федерации «О гражданстве Российской Федерации» и частями 1 и 4 статьи 13 Федерального закона «О гражданстве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Р.С.Гасояна и А.Т.Худояна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Р.С.Гасоян и А.Т.Худоян оспаривают конституционность части первой статьи 17 «Гражданство детей, родители которых не состоят в гражданстве Российской Федерации» Закона Российской Федерации от 28 ноября 1991 года № 1948-I «О гражданстве Российской Федерации» и частей 1 и 4 статьи 13 «Приобретение гражданства Российской Федерации по рождению» Федерального закона от 28 апреля 2023 года № 138-ФЗ «О гражданстве Российской Федерации». 2 Из представленных материалов следует, что родители Р.С.Гасояна и А.Т.Худояна (родившихся соответственно в 2001 и 2000 году) не являлись российскими гражданами. При этом, как утверждают заявители в жалобе, они родились на территории Российской Федерации и после достижения совершеннолетия обратились в уполномоченный орган с требованиями об установлении личности и выдаче паспорта гражданина Российской Федерации, в чем им было отказано по мотивам отсутствия у них российского гражданства с разъяснением порядка установления личности иностранного гражданина или лица без гражданства. Вступившими в законную силу решениями судов общей юрисдикции заявителям отказано в удовлетворении требований, направленных на признание гражданства и выдачу паспорта гражданина Российской Федерации. Суды установили, что на дату рождения Р.С.Гасояна его родители не состояли в российском гражданстве (отец был лицом без гражданства, мать имела гражданство иностранного государства), сведения об отказе иностранного государства в предоставлении ему гражданства отсутствуют. В конкретном деле А.Т.Худояна, который утверждал, что остался сиротой в малолетнем возрасте (отец умер, сведения о матери отсутствуют), суд апелляционной инстанции, в частности, исходил из обстоятельств признания вступившим в законную силу решением районного суда недействительными свидетельств о его рождении и об установлении отцовства, выданных в 2021 году органом записи актов гражданского состояния субъекта Российской Федерации, а также из достоверности информации о рождении заявителя на территории иностранного государства, родители которого на дату его рождения не имели гражданства Российской Федерации. Кроме того, как установил суд, данные о родителях А.Т.Худояна отличаются от сведений, содержащихся в записях актов гражданского состояния, совершенных органом записи актов гражданского состояния субъекта Российской Федерации. По мнению заявителей, оспариваемые законоположения не соответствуют статьям 6 (части 1 и 3) и 19 (часть 2) Конституции Российской Федерации, поскольку они не гарантируют признания российского гражданства 3 по рождению за совершеннолетними лицами, родители которых на день их рождения на территории Российской Федерации являлись иностранными гражданами, если у таких лиц отсутствует гражданство страны происхождения их родителей либо не имеется сведений, подтверждающих обстоятельства оставления их без родительского попечения.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Гасояна Руслана Самадовича и Худояна Артура Титаловича,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