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Гудкова Арсения Вячеславовича на нарушение его конституционных прав частью первой статьи 237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А.В.Гудкова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мирового судьи от 12 декабря 2022 года, оставленным без изменения судами апелляционной и кассационной инстанций, возвращено заявление гражданина А.В.Гудкова об отмене заочного решения мирового судьи от 18 мая 2015 года о взыскании с него задолженности по оплате за жилое помещение и коммунальные услуги в связи с пропуском срока на его подачу и отсутствием ходатайства о восстановлении этого срока. В связи с этим заявитель оспаривает конституционность части первой статьи 237 ГПК Российской Федерации, в соответствии с которой ответчик 2 вправе подать в суд, принявший заочное решение, заявление об отмене этого решения суда в течение семи дней со дня вручения ему копии этого решения. Он утверждает, что копию указанного заочного решения он получил лишь 1 декабря 2022 года и направил в суд заявление о его отмене в установленный законом срок. По мнению заявителя, данное законоположение, рассматриваемое во взаимосвязи с положениями части второй статьи 237 и статьи 112 ГПК Российской Федерации, с учетом разъяснений, данных в Обзоре судебной практики Верховного Суда Российской Федерации № 2 (2015), утвержденном Президиумом Верховного Суда Российской Федерации 26 июня 2015 года, не соответствует статьям 15 (часть 3), 19 (части 1 и 2), 46 (части 1 и 2), 71 (пункт «о»), 751, 120 (часть 1) и 123 Конституции Российской Федерации, поскольку оно: допускает предъявление дополнительных требований к отмене заочного решения суда в виде необходимости направления в суд ходатайства о восстановлении пропущенного срока на подачу соответствующего заявления, основанных на разъяснениях судебной практики Верховного Суда Российской Федерации и не вытекающих из законодательства; не содержит прямых указаний на необходимость подачи указанного ходатайства даже в случае направления ответчиком заявления об отмене заочного решения суда в установленный законом срок с момента вручения этого решения суда ответчику; не предоставляет суду полномочий по оставлению заявления об отмене заочного решения суда без движения для исправления указанных судом и неочевидных для ответчика недостатков этого заявления; лишает ответчика права на апелляционное обжалование заочного решения суда тогда, когда заявление об отмене заочного решения суда было подано ответчиком в установленный срок, но было возвращено без рассмотрения по существу.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положениями Гражданского процессуального кодекса Российской Федерации в случае неявки в судебное заседание ответчика, извещенного о времени и месте судебного заседания, не сообщившего об уважительных причинах неявки и не просившего о рассмотрении дела в его отсутствие, дело может быть рассмотрено в порядке заочного производства (часть первая статьи 233); копия заочного решения суда высылается ответчику не позднее чем в течение трех дней со дня его принятия с уведомлением о вручении (часть первая статьи 236);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 (часть первая статьи 237);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(абзац первый части второй статьи 237). В соответствии с разъяснениями Верховного Суда Российской Федерации в случае, когда у суда отсутствуют сведения о вручении копии заочного решения ответчику, в целях реализации принципа правовой определенности такое решение суда вступает в законную силу по истечении совокупности следующих сроков: трехдневного срока для направления копии решения ответчику, семидневного срока, предоставленного ответчику на подачу заявления об отмене вынесенного решения, и месячного срока на обжалование заочного решения в апелляционном порядке (Обзор судебной практики Верховного Суда Российской Федерации № 2 (2015), вопрос 14). При этом,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Гудкова Арсения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