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966-О/2024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Зайнуллина Рустема Рафаильевича на нарушение его конституционных прав пунктом 11 статьи 6111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Р.Р.Зайнуллина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Р.Р.Зайнуллин оспаривает конституционность пункта 11 статьи 6111 «Субсидиарная ответственность за невозможность полного погашения требований кредиторов» Федерального закона от 26 октября 2002 года № 127-ФЗ «О несостоятельности (банкротстве)». Как следует из представленных материалов, в деле о банкротстве общества с ограниченной ответственностью Р.Р.Зайнуллин (учредитель и бывший директор) привлечен к субсидиарной ответственности в связи с неисполнением обязанности по обращению в арбитражный суд с заявлением о банкротстве должника в установленный законом срок, а также в связи с 2 совершением ряда сделок, впоследствии признанных недействительными, повлекших причинение существенного вреда имущественным правам кредиторов, невозможность ведения должником хозяйственной деятельности и его банкротство. Позднее определением арбитражного суда, оставленным судами вышестоящих инстанций без изменения, размер указанной ответственности, оснований для уменьшения которого не было установлено, определен исходя из размера требований кредиторов, оставшихся не погашенными по причине недостаточности имущества должника. При этом суды отвергли доводы заявителя о преюдициальном значении вступившего в законную силу акта арбитражного суда, которым конкурсному управляющему должника было отказано во взыскании с Р.Р.Зайнуллина, а также иного лица убытков, возникших в связи с привлечением должника к ответственности за налоговое правонарушение. Определением судьи Верховного Суда Российской Федерации Р.Р.Зайнуллину отказано в передаче кассационной жалобы для рассмотрения в судебном заседании Судебной коллегии по экономическим спорам этого суда. По мнению заявителя, оспариваемое законоположение противоречит статьям 17 (часть 3), 18, 19 (часть 1) и 46 (часть 1) Конституции Российской Федерации в той мере, в какой по смыслу, придаваемому ему судебной практикой, позволяет устанавливать размер субсидиарной ответственности контролирующего должника лица исходя из размера требований кредиторов, оставшихся непогашенными по причине недостаточности его имущества, преодолевая преюдициальность судебных актов об отсутствии вины такого лица в причинении должнику убытков и включая в размер ответственности задолженность, относящуюся к периодам деятельности иных руководителей должника.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6111 Федерального закона «О несостоятельности (банкротстве)», определяя субсидиарную ответственность контролирующего должника лица 3 в целях защиты имущественных прав кредиторов, обеспечения соблюдения таким лицом закрепленных в гражданском законодательстве стандартов добросовестного и разумного поведения, а также надлежащего исполнения им предусмотренных названным Федеральным законом обязанностей, от которых зависит возможность справедливого удовлетворения требований кредиторов и достижения публично-правовых целей института банкротства, корреспондирует положениям статей 15 (часть 2) и 17 (часть 3) Конституции Российской Федерации. Учитывая, что привлечение физического лица к ответственности за деликт в каждом случае возможно лишь при наличии состава гражданского правонарушения (постановления Конституционного Суда Российской Федерации от 8 декабря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Зайнуллина Рустема Рафаильевича,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