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Кононова Геннадия Евгеньевича на нарушение его конституционных прав частью второй статьи 281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Г.Е.Кононова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Г.Е.Кононов оспаривает конституционность части второй (в жалобе названной абзацем 2) статьи 281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а фактически – ее положения, предусматривающего, что гражданам, пострадавшим вследствие катастрофы на Чернобыльской АЭС, пенсия по старости назначается с уменьшением возраста, установленного статьей 8 Федерального закона от 28 декабря 2013 года № 400-ФЗ «О страховых пенсиях» по состоянию на 31 декабря 2018 года, в порядке, предусмотренном статьями 30–37 данного Закона. 2 Как следует из представленных материалов, заявитель с 2010 года является получателем пенсии за выслугу лет по Закону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2024 году Г.Е.Кононов обратился в пенсионный орган за назначением ему как лицу, проживающему на территории зоны проживания с льготным социально- экономическим статусом, наряду с пенсией за выслугу лет страховой пенсии по старости, однако в этом ему было отказано, поскольку он не достиг общеустановленного пенсионного возраста. Законность этого отказа подтвердили суды общей юрисдикции, которые указали, что пенсия по старости, назначаемая на условиях,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и страховая пенсия по старости, предусмотренная Федеральным законом «О страховых пенсиях», право на получение которой одновременно с пенсией за выслугу лет или пенсией по инвалидности в соответствии с Законом Российской Федерации от 12 февраля 1993 года № 4468-I предоставлено военным пенсионерам, не являются идентичными; при этом заявитель вправе претендовать на получение страховой пенсии по старости, предусмотренной Федеральным законом «О страховых пенсиях», лишь при соблюдении определенных данным Федеральным законом условий (включая достижение установленного им пенсионного возраста). По мнению заявителя, оспариваемая норма, примененная в его деле судами общей юрисдикции, не соответствует статьям 19 (части 1 и 2), 45 (часть 1), 46 (часть 1) и 52 Конституции Российской Федерации, 3 поскольку позволяет отказывать в назначении страховой пенсии по старости ранее достижения общеустановленного пенсионного возраста гражданам, получающим пенсию за выслугу лет в соответствии с Законом Российской Федерации от 12 февраля 1993 года № 4468-I.</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в соответствии с целями социального государства (статья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права на социальное обеспечение, в том числе установление видов пенсий и оснований приобретения права на них отдельными категориями граждан, к компетенции законодателя (статья 39, часть 2). Реализуя указанные дискреционные полномочия, законодатель в части первой статьи 281 Закона Российской Федерации «О социальной защите граждан, подвергшихся воздействию радиации вследствие катастрофы на Чернобыльской АЭС» предусмотрел, что отношения, связанные с пенсионным обеспечением граждан, пострадавших вследствие катастрофы на Чернобыльской АЭС, регулируются названным Законом и другими федеральными законами. В разделе IV этого Закона определены особенности пенсионного обеспечения граждан, пострадавших вследствие чернобыльской катастрофы, в частности предусмотрена возможность назначения пенсии по старости со снижением общеустановленного пенсионного возраста с учетом обстоятельств и продолжительности радиационного воздействия. Так, часть вторая статьи 281 Закона Российской Федерации «О социальной защите граждан, подвергшихся воздействию радиации вследствие катастрофы на Чернобыльской АЭС» устанавливает правило о том, что таким гражданам пенсия по старости назначается с уменьшением возраста, определенного статьей 8 Федерального закона «О страховых 4 пенсиях» по состоянию на 31 декабря 2018 года, в порядке, предусмотренном статьями 30–37 данного Закона. В частности, гражданам, постоянно проживающим (работающим) на территории зоны проживания с льготным социально-экономическим статусом, пенсия по старости назначается с уменьшением возраста, предусмотренного частью второй статьи 281 названного Закона, на 1 год и дополнительно на 1 год за каждые 4 года проживания или работы на территории зоны проживания с льготным социально-экономическим статусом, но не более чем на 3 года в общей сложности (пункт 8 части первой статьи 13, статья 34). Такое правовое регулирование направлено на обеспечение возможности назначения гражданам, пострадавшим от воздействия радиации вследствие чернобыльской катастрофы, пенсии по старости на наиболее выгодных для них условиях, а потому не может рассматриваться как нарушающее конституционные права заявителя. Разрешение же вопроса о предоставлении военным пенсионерам из числа граждан, проживающих на территории зоны проживания с льготным социально-экономическим статусом, права на получение одновременно с пенсией за выслугу лет по Закону Российской Федерации от 12 февраля 1993 года № 4468-I также страховой пенсии по старости, назначенной со снижением пенсионного возраста согласно Закону Российской Федерации «О социальной защите граждан, подвергшихся воздействию радиации вследствие катастрофы на Чернобыльской АЭС»,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Кононова Геннадия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