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721728-О/2023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Верещагиной Елены Викторовны на нарушение ее конституционных прав подпунктом 8 пункта 2 статьи 235 Гражданского кодекса Российской Федерации и частью 2 статьи 17 Федерального закона «О контроле за соответствием расходов лиц, замещающих государственные должности, и иных лиц их доходам»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Е.В.Верещагиной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Е.В.Верещагина оспаривает конституционность следующих положений: подпункта 8 пункта 2 статьи 235 ГК Российской Федерации, предусматривающего в качестве одного из допустимых случаев принудительного изъятия у собственника его имущества – как основания прекращения права собственности – обращение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доходы; 2 части 2 статьи 17 Федерального закона от 3 декабря 2012 года № 230- ФЗ «О контроле за соответствием расходов лиц, замещающих государственные должности, и иных лиц их доходам» (в редакции Федерального закона от 31 июля 2020 года № 259-ФЗ), согласно которой при выявлении в ходе осуществления контроля за расходами лица, замещающего (занимающего) или замещавшего (занимавшего) одну из должностей, указанных в пункте 1 части 1 статьи 2 данного Федерального закона, а также за расходами его супруги (супруга) и несовершеннолетних детей обстоятельств, свидетельствующих о несоответствии расходов данного лица, его супруги (супруга) и несовершеннолетних детей их общему доходу, Генеральный прокурор Российской Федерации или подчиненные ему прокуроры в порядке, установленном законодательством о гражданском судопроизводстве, обращаются в суд с заявлением об обращении в доход Российской Федерации земельных участков, других объектов недвижимости, транспортных средств, ценных бумаг, акций (долей участия, паев в уставных (складочных) капиталах организаций), цифровых финансовых активов, цифровой валюты, в отношении которых данным лицом не представлено сведений, подтверждающих их приобретение на законные доходы, или об обращении в доход Российской Федерации денежной суммы, эквивалентной стоимости такого имущества, если его обращение в доход Российской Федерации невозможно. Как следует из представленных материалов, апелляционным определением суда апелляционной инстанции, оставленным без изменения судом кассационной инстанции, удовлетворены исковые требования прокурора Архангельской области к гражданину Р., в отношении которого осуществлялся контроль за расходами, и другим ответчикам, в том числе Е.В.Верещагиной, приходящейся сестрой Р., об обращении в доход Российской Федерации находящегося у них имущества, включая квартиру и гаражный бокс, право собственности на которые было зарегистрировано за заявительницей. Определением судьи Верховного Суда Российской Федерации в передаче кассационной жалобы заявительницы и ее супруга для 3 рассмотрения в судебном заседании Судебной коллегии по гражданским делам этого суда отказано. По мнению заявительницы, оспариваемые законоположения не соответствуют статье 35 (часть 3) Конституции Российской Федерации в той мере, в какой допускают обращение взыскания на имущество, приобретенное не самим лицом, за расходами которого осуществляется контроль, его супругой (супругом) и несовершеннолетними детьми, а иными лицами, не указанными в перечне лиц, за расходами которых осуществляется контроль, без обязательного предварительного проведения мероприятий по контролю соответствия расходов лица, за расходами которого осуществляется контроль, его супруги (супруга) и несовершеннолетних детей их общему доходу, а также без учета доходов, полученных лицом, которое приобрело спорное имущество, ранее чем за три года до года приобретения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позиций Конституционного Суда Российской Федерации, обращение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относится к особым правовым мерам, применяемым в случае нарушения лицами, выполняющими публичные функции, антикоррупционного законодательства, и направленным на эффективное противодействие коррупции и защиту конституционно значимых ценностей.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Верещагиной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