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2449-О/2023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Аксеновой Ольги Владимировны на нарушение ее конституционных прав рядом положений Правил холодного водоснабжения и водоотведения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О.В.Аксеновой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О.В.Аксенова, в отношении которой удовлетворены исковые требования о взыскании платы за негативное воздействие на централизованную систему водоотведения, платы за сброс загрязняющих веществ, оспаривает конституционность следующих положений Правил холодного водоснабжения и водоотведения, утвержденных Постановлением Правительства Российской Федерации от 29 июля 2013 года № 644 (далее также – Правила): пункта 120, устанавливающего, что в случае, если по результатам, полученным в ходе осуществления контроля состава и свойств сточных вод, 2 проводимого организацией, осуществляющей водоотведение, зафиксирован сброс сточных вод с нарушением требований, предусмотренных подпунктом «а» пункта 113 Правил, размер платы за негативное воздействие на работу централизованной системы водоотведения определяется по формуле, закрепленной данным пунктом; пункта 1234, устанавливающего формулу расчета платы за негативное воздействие на работу централизованной системы водоотведения для объектов абонентов при наличии любого из приведенных в данном пункте условий; пункта 127, предусматривающего, что декларация на очередной год подается до 1 ноября предшествующего года в организацию водопроводно- канализационного хозяйства, а также определяющего условия и порядок внесения в декларацию изменений; пункта 130, регламентирующего порядок и сроки рассмотрения организацией водопроводно-канализационного хозяйства декларации и содержащего перечень случаев, при которых организация водопроводно- канализационного хозяйства вправе не принимать декларацию для осуществления контроля; пункта 198, устанавливающего формулу для определения массы сбросов загрязняющих веществ (платежную базу) по каждому загрязняющему веществу, для которого установлен норматив состава сточных вод (в тоннах); пункта 203, предусматривающего для абонентов, отвечающих определенным условиям, упрощенный порядок расчета платы за сброс загрязняющих веществ в составе сточных вод сверх установленных нормативов состава сточных вод по установленной формуле. Заявительница полагает, что пункты 127 и 130 Правил не соответствуют статьям 4 (часть 2), 15 (части 1 и 2) и 19 (части 1 и 2) Конституции Российской Федерации в той мере, в какой они в системе действующего правового регулирования с учетом их истолкования в правоприменительной практике ограничивают срок действия декларации одним годом; пункты 120, 1234, 198 и 203 Правил, по ее мнению, не соответствуют гарантированным Конституцией Российской Федерации принципам справедливости и равенства в той мере, в 3 какой они в системе действующего правового регулирования с учетом их истолкования в правоприменительной практике препятствуют применению формул, предусмотренных пунктами 120, 123 и 203 в отношении абонентов, не подавших декларацию по истечении трех месяцев с даты отбора проб сточных вод с их объектов.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Аксеновой Ольги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