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Смирнова Александра Сергеевича на нарушение его конституционных прав положениями Федерального закона «О страховых пенсиях» и ряда иных законодательных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А.С.Смирнова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А.С.Смирнов оспаривает конституционность следующих законоположений: частей 2 и 3 статьи 8 «Условия назначения страховой пенсии по старости», части 18 статьи 15 «Размеры страховых пенсий», частей 2 и 3 статьи 35 «Переходные положения», частей 3 и 4 статьи 36 «Вступление в силу настоящего Федерального закона» Федерального закона от 28 декабря 2013 года № 400-ФЗ «О страховых пенсиях»; части 22 статьи 26 «Зачет или возврат сумм излишне уплаченных страховых взносов, пеней и штрафов» Федерального закона от 24 июля 2009 2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(Федеральным законом от 3 июля 2016 года № 250-ФЗ признан утратившим силу с 1 января 2017 года); статьи 21 Федерального закона от 3 июля 2016 года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пункта 1 (в жалобе названного частью) статьи 79 «Возврат денежных средств, формирующих положительное сальдо единого налогового счета» Налогового кодекса Российской Федерации. По мнению заявителя, оспариваемые положения Федерального закона «О страховых пенсиях» не соответствуют статьям 17 (часть 1), 18, 19 (части 1 и 2), 39 (часть 1) и 55 (части 1 и 2) Конституции Российской Федерации в той мере, в какой они применяются в отношении адвокатов и иных лиц, самостоятельно обеспечивающих себя работой, из числа военных пенсионеров, которые после предоставления им Федеральным законом от 22 июля 2008 года № 156-ФЗ «О внесении изменений в отдельные законодательные акты Российской Федерации по вопросам пенсионного обеспечения» права на одновременное получение пенсии за выслугу лет или пенсии по инвалидности, предусмотренных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3 Российской Федерации, органах принудительного исполнения Российской Федерации, и их семей», и трудовой пенсии по старости (за исключением ее базовой части), устанавливаемой в соответствии с Федеральным законом от 17 декабря 2001 года № 173-ФЗ «О трудовых пенсиях в Российской Федерации», стали плательщиками страховых взносов на обязательное пенсионное страхование на основании вступившего в силу с 1 января 2010 года Федерального закона от 24 июля 2009 года № 212-ФЗ. Что касается части 22 статьи 26 Федерального закона от 24 июля 2009 года № 212-ФЗ, статьи 21 Федерального закона от 3 июля 2016 года № 250- ФЗ и пункта 1 статьи 79 Налогового кодекса Российской Федерации, оспариваемых А.С.Смирновым во взаимосвязи с пунктом 3 статьи 8 Налогового кодекса Российской Федерации и статьями 3, 8 и 9 Федерального закона от 15 декабря 2001 года № 167-ФЗ «Об обязательном пенсионном страховании в Российской Федерации», то данные нормы, как полагает заявитель, вступают в противоречие со статьями 1 (часть 1), 2, 7, 8 (часть 2), 17 (часть 1), 18, 19 (части 1 и 2), 35 (части 1–3), 55, 57 и 751 Конституции Российской Федерации, как исключающие возможность возврата вышеуказанным гражданам ранее уплаченных ими страховых взносов на обязательное пенсионное страхование, безотносительно к тому, что при наступлении страхового случая им было отказано в установлении страхового обеспечения в виде страховой пенсии по старости, и тем самым допускающие произвольное лишение их имущества.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а также пункта 3 части первой статьи 3, статей 96 и 97 Федерального конституционного закона «О Конституционном Суде Российской Федерации» гражданин может обратиться в Конституционный Суд Российской Федерации с жалобой на нарушение конституционных прав и свобод нормативными актами (указанными в пунктах «а», «б» части 2 той 4 же статьи Конституции Российской Федерации) и такая жалоба признается допустимой, в частности,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 и если она подана в срок не позднее одного года после принятия судебного решения, которым исчерпываются все другие внутригосударственные средства судебной защиты. Между тем копии судебных актов, вынесенных в пределах указанного срока по гражданскому делу А.С.Смирнова по иску о возврате уплаченных за период с 2010 по 2019 годы страховых взносов на обязательное пенсионное страхование, не подтверждают применение при его разрешении оспариваемых положений (включая пункт 1 статьи 79 Налогового кодекса Российской Федерации как в редакции Федерального закона от 14 июля 2022 года № 263-ФЗ, которая оспаривается заявителем, так и в редакции, действовавшей на момент существования спорных правоотношений). Упоминание же в этих судебных актах частей 2 и 3 статьи 8 и части 18 статьи 15 Федерального закона «О страховых пенсиях» в числе других норм, которые Постановлением Конституционного Суда Российской Федерации от 28 января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Смирнова Александра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