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Сергеева Сергея Сергеевича на нарушение его конституционных прав положениями статей 117 и 259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С.С.Сергеева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С.С.Сергеев оспаривает конституционность части 2 статьи 117 «Восстановление процессуальных сроков», а также частей 1 и 2 статьи 259 «Срок подачи апелляционной жалобы» АПК Российской Федерации. Как следует из представленных материалов, в деле о банкротстве хозяйственного общества определением арбитражного апелляционного суда, оставленным судом кассационной инстанции без изменения, прекращено производство по апелляционной жалобе С.С.Сергеева (конкурсного кредитора) на определение арбитражного суда о введении в отношении должника процедуры наблюдения и включении в третью очередь реестра требований 2 кредиторов требования иного лица. Суды исходили из пропуска С.С.Сергеевым процессуального срока подачи апелляционной жалобы и отсутствия уважительных причин для его восстановления, не согласившись с доводами заявителя о том, что право на апелляционное обжалование он приобрел с момента вынесения судебного акта суда кассационной инстанции, которым его требования к должнику были признаны обоснованными. Определением судьи Верховного Суда Российской Федерации С.С.Сергееву отказано в передаче его кассационной жалобы для рассмотрения в судебном заседании Судебной коллегии по экономическим спорам этого суда. По мнению заявителя, оспариваемые законоположения не соответствуют статьям 17 (часть 3) и 19 Конституции Российской Федерации, поскольку содержат неопределенность относительно начала течения процессуального срока на апелляционное обжалование судебного акта по делу о банкротстве в случае, когда лицо, подающее апелляционную жалобу, приобрело статус лица, участвующего в деле о банкротстве (конкурсного кредитора), – а следовательно, и право на подачу такой жалобы – в связи с отменой судом вышестоящей инстанции судебных актов нижестоящих судов об отказе во включении требований этого лица в реестр требований кредиторов должника, а также поскольку позволяют не признавать указанное обстоятельство уважительной причиной для восстановления процессуального срока.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Сергеева Сергея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