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1604-О/2024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Управляющая компания «Электроцентр» на нарушение его конституционных прав пунктами 119, 120, 123, 195 и 198 Правил холодного водоснабжения и водоотведения и пунктом 8 Правил осуществления контроля состава и свойств сточных вод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Управляющая компания «Электроцентр»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Управляющая компания «Электроцентр» (далее также – ООО Управляющая компания «Электроцентр») оспаривает конституционность пунктов 119, 120, 123, 195 и 198 Правил холодного водоснабжения и водоотведения (утверждены Постановлением Правительства Российской Федерации от 29 июля 2013 года № 644) и пункта 8 Правил осуществления контроля состава и свойств сточных вод (утверждены Постановлением Правительства Российской Федерации от 22 мая 2020 года № 728). 2 Из представленных материалов следует, что решением арбитражного суда, с которым согласились суды вышестоящих инстанций, с заявителя взыскана задолженность по плате за негативное воздействие на работу централизованной системы водоотведения и по плате за сброс загрязняющих веществ в составе сточных вод сверх установленных нормативов. По мнению ООО Управляющая компания «Электроцентр», оспариваемые нормативные положения Правил холодного водоснабжения и водоотведения противоречат Конституции Российской Федерации, ее статьям 19 (часть 1) и 45 (часть 2), в той мере, в какой они предусматривают окончание периода начисления платы за негативное воздействие на работу централизованной системы водоотведения и платы за сброс загрязняющих веществ в составе сточных вод сверх установленных нормативов только после отбора проб, проводимого организацией, осуществляющей водоотведение, и исключают возможность окончания соответствующего периода на основании отбора проб, проведенного абонентом. Кроме того, заявитель полагает, что пункт 8 Правил осуществления контроля состава и свойств сточных вод противоречит Конституции Российской Федерации, ее статьям 19 (часть 1) и 45 (часть 2), в той мере, в какой он не обязывает организацию водопроводно-канализационного хозяйства производить внеплановый отбор проб по обращению абонента.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представленные материалы не подтверждают применения судами в деле с участием ООО Управляющая компания «Электроцентр» пункта 120 Правил холодного водоснабжения и водоотведения и пункта 8 Правил осуществления контроля состава и свойств сточных вод.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Управляющая компания «Электроцентр»,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