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Грузии Кадзанаии Владимера Анзоровича на нарушение его конституционных прав статьей 2510 Федерального закона «О порядке выезда из Российской Федерации и въезда в Российскую Федерацию»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Грузии В.А.Кадзанаии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Грузии В.А.Кадзанаия оспаривает конституционность статьи 2510 Федерального закона от 15 августа 1996 года № 114-ФЗ «О порядке выезда из Российской Федерации и въезда в Российскую Федерацию», определяющей, среди прочего, основания для принятия решение о нежелательности пребывания (проживания) иностранного гражданина в Российской Федерации и последствия принятия такого решения. Как следует из представленных материалов, решением суда общей юрисдикции, с которым согласились вышестоящие суды, было отказано в удовлетворении требования заявителя о признании незаконным решения о 2 нежелательности его пребывания (проживания) в Российской Федерации. При этом суды установили, что указанное решение было принято уполномоченным органом в отношении заявителя, который находился в межгосударственном розыске (в связи с возбужденным в Грузии, куда В.А.Кадзанаия был впоследствии экстрадирован, уголовным делом, по которому в отношении заявителя был принят оправдательный приговор), с учетом того, что он проживал на территории Российской Федерации без законных на то оснований и создавал реальную угрозу общественной безопасности и общественному порядку (в частности, создавал предпосылки для формирования криминально настроенных антиобщественных групп). По мнению заявителя, статья 2510 Федерального закона «О порядке выезда из Российской Федерации и въезда в Российскую Федерацию» противоречит статьям 17, 18, 45, 46, 49, 55 и 62 Конституции Российской Федерации, поскольку позволяет судам признавать законным не ограниченное по сроку действия и принимаемое в отсутствие обвинительного приговора суда Российской Федерации решение о нежелательности пребывания (проживания) в Российской Федерации иностранного гражданина, который лишен возможности лично участвовать в рассмотрении административного дела (в том числе представлять доказательства) об оспаривании указанного 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Грузии Кадзанаии Владимера Анзоровича,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