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Логвиной Марины Гафуржановны на нарушение ее конституционных прав статьями 34 и 341 Федерального закона «Об объектах культурного наследия (памятниках истории и культуры) народов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М.Г.Логвиной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М.Г.Логвина, в отношении которой удовлетворены исковые требования муниципального образования о признании постройки самовольной и ее сносе, оспаривает конституционность статей 34 «Зоны охраны объектов культурного наследия» и 341 «Защитные зоны объектов культурного наследия» Федерального закона от 25 июня 2002 года №73-ФЗ «Об объектах культурного наследия (памятниках истории и культуры) народов Российской Федерации». Как следует из представленных материалов, суд общей юрисдикции, с которым согласились суды вышестоящих инстанций, пришел к выводу, что 2 постройка, возведенная М.Г.Логвиной на принадлежащем ей земельном участке, разрешенный вид использования которого имеет ограничения в виде прямого запрета ведения строительных работ, является самовольной, так как земельный участок находится в защитной зоне сразу нескольких объектов культурного наследия. По мнению М.Г.Логвиной, оспариваемые положения не соответствуют Конституции Российской Федерации, ее статьям 35 (части 1 и 2), 36 (части 1 и 2) и 40 (части 1 и 2), в той мере, в какой они допускают неопределенность в определении сроков установления зон охраны объекта культурного наследия, при этом собственник земельного участка, попавшего в защитную зону на неопределенный срок, лишается возможности использовать принадлежащее ему имущество по назначению, поскольку в случае нахождения жилого дома в аварийном состоянии новое строительство полностью запрещено, а реконструкция возможна только при условии сохранения высоты, количества этажей, площади, что, как полагает заявительница, практически невозможно.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закрепляет обязанность каждого заботиться о сохранении исторического и культурного наследия, беречь памятники истории и культуры (статья 44, часть 3). Данная конституционная обязанность конкретизирована в Федеральном законе «Об объектах культурного наследия (памятниках истории и культуры) народов Российской Федерации», который, согласно его преамбуле, направлен на реализацию конституционного права каждого на доступ к культурным ценностям и конституционной обязанности каждого заботиться о сохранении исторического и культурного наследия в интересах настоящего и будущего поколений многонационального народа Российской Федерации; при этом государственная охрана объектов культурного наследия (памятников истории и культуры) является одной из приоритетных задач органов государственной власти Российской Федерации, органов 3 государственной власти субъектов Российской Федерации и органов местного самоуправления. В целях обеспечения сохранности объекта культурного наследия в его исторической среде на сопряженной с ним территории указанный Федеральный закон предусматривает возможность установления зон охраны объекта культурного наследия, к числу которых наряду с зоной регулирования застройки и хозяйственной деятельности, а также зоной охраняемого природного ландшафта относится охранная зона объекта культурного наследия – территория,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земель, ограничивающий хозяйственную деятельность и запрещающий строительство, за исключением применения специальных мер, направленных на сохранение и регенерацию историко-градостроительной или природной среды объекта культурного наследия (пункты 1 и 2 статьи 34). По смыслу положений пунктов 1 и 6 статьи 341 названного Федерального закона до дня внесения в Единый государственный реестр недвижимости сведений об установленных в соответствии с его статьей 34 зонах охраны объекта культурного наследия устанавливаются защитные зоны объектов культурного наследия – территории, которые прилегают к включенным в реестр памятникам и ансамблям (за исключением указанных в пункте 2 данной статьи объектов культурного наследия) и в границах которых в целях обеспечения сохранности объектов культурного наследия и композиционно-видовых связей (панорам)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объектов. Как следует из пояснительной записки к проекту Федерального закона «О внесении изменений в Федеральный закон «Об объектах культурного наследия (памятниках истории и культуры) народов Российской Федерации» и статью 15 Федерального закона «О государственном кадастре 4 недвижимости» (принятого в 2016 году), в качестве меры, направленной на внедрение упрощенного порядка установления зон охраны объектов культурного наследия, введена норма, согласно которой при принятии решения о включении объекта культурного наследия в единый государственный реестр объектов культурного наследия автоматически устанавливается его защитная зона до разработки и утверждения в установленном порядке зон охраны данного объекта культурного наследия. При этом введение защитной зоны объекта культурного наследия не отменяет выполнения обязательного требования Федерального закона «Об объектах культурного наследия (памятниках истории и культуры) народов Российской Федерации» об установлении зон охраны объектов культурного наследия в порядке, предусмотренном статьей 34 данного Федерального закона. Таким образом, правовое регулирование, направленное на создание необходимых и достаточных условий для сохранения объектов культурного наследия, составной частью которого являются оспариваемые законоположения, не может рассматриваться как нарушающее в указанном в жалобе аспекте конституционных прав заявительницы, в деле с участием которой суды, помимо прочего, приняли во внимание, что при возведении ею объекта незавершенного строительства допущены отступления от противопожарных норм и правил, которые могут создать угрозу жизни и здоровью людей, соседним строениям, и пришли к выводу о наличии основания для удовлетворения иска о сносе самовольно возведенной постройки. Проверка же фактических обстоятельств конкретного дела,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Логвиной Марины Гафуржановны,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