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Арефьева Владимира Алексеевича на нарушение его конституционных прав статьей 291, пунктами 3 и 4 статьи 30, пунктом 2 статьи 31 Федерального закона «О трудовых пенсиях в Российской Федерации», частью 8 статьи 13 Федерального закона «О страховых пенсиях» и пунктом 48 Правил подсчета и подтверждения страхового стажа для установления страховых пенсий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В.А.Арефьева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В.А.Арефьев оспаривает конституционность части 8 статьи 13 Федерального закона от 28 декабря 2013 года № 400-ФЗ «О страховых пенсиях», согласно которой при исчислении страхового стажа в целях определения права на страховую пенсию периоды работы и (или) иной деятельности, которые имели место до дня вступления в силу данного Федерального закона и засчитывались в трудовой стаж при назначении пенсии в соответствии с законодательством, действовавшим в период выполнения работы (деятельности), могут включаться в указанный стаж с применением правил подсчета соответствующего стажа, предусмотренных 2 указанным законодательством (в том числе с учетом льготного порядка исчисления стажа), по выбору застрахованного лица. Заявитель также ставит вопрос о конституционности следующих положений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«О страховых пенсиях» в части, не противоречащей данному Федеральному закону): статьи 291, предусматривающей порядок определения и индексации суммы расчетного пенсионного капитала застрахованного лица, с учетом которой исчисляется размер трудовой пенсии по старости (страховой части трудовой пенсии по старости); пунктов 3 и 4 (в жалобе ошибочно поименованных частями) статьи 30, устанавливающих варианты определения расчетного размера трудовой пенсии в целях оценки пенсионных прав застрахованного лица по состоянию на 1 января 2002 года исходя из продолжительности общего трудового стажа и содержащих перечень включаемых в нее периодов; пункта 2 (в жалобе ошибочно названного частью) статьи 31, определяющего, что со дня вступления в силу данного Федерального закона утрачивают силу Закон Российской Федерации от 20 ноября 1990 года № 340-I «О государственных пенсиях в Российской Федерации» и Федеральный закон от 21 июля 1997 года № 113-ФЗ «О порядке исчисления и увеличения государственных пенсий», а другие федеральные законы, принятые до дня вступления в силу данного Федерального закона и предусматривающие условия и нормы пенсионного обеспечения, применяются в части, ему не противоречащей. Кроме того, В.А.Арефьев просит признать неконституционным пункт 48 Правил подсчета и подтверждения страхового стажа для установления страховых пенсий (утверждены Постановлением Правительства Российской Федерации от 2 октября 2014 года № 1015), согласно которому в случае 3 совпадения по времени периодов работы и (или) иной деятельности, предусмотренных подпунктами «а» и «б» пункта 2 данных Правил, с иными периодами органом, осуществляющим пенсионное обеспечение, при установлении пенсии в страховой стаж застрахованного лица включается (засчитывается) период, учет которого дает право на страховую пенсию и (или) на определение величины индивидуального пенсионного коэффициента в более высоком размере; лицо, обратившееся за установлением пенсии, может указать в заявлении выбранный им для включения (зачета) в страховой стаж период. По мнению заявителя, оспариваемые нормы не соответствуют статьям 2, 15 (части 1 и 2), 17 (часть 1), 18, 19 (части 1 и 2), 39 (часть 1), 55 (части 2 и 3) и 120 (часть 2) Конституции Российской Федерации, поскольку предоставляют правоприменительным органам право самостоятельно определять порядок подсчета общего трудового стажа лица при исчислении размера страховой пенсии по старости.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механизма реализации данного конституционного права, в том числе правил исчисления размеров пенсий, к компетенции законодателя (статья 39, часть 2). Действуя в пределах предоставленных ему полномочий, законодатель закрепил в статье 291 Федерального закона «О трудовых пенсиях в Российской Федерации» формулу определения суммы расчетного пенсионного капитала застрахованного лица, с учетом которой исчисляется размер трудовой пенсии (страховой части трудовой пенсии по старости). При этом положения статьи 30 указанного Федерального закона в целях сохранения ранее приобретенных пенсионных прав при изменении системы 4 пенсионного обеспечения предусматривают правовой механизм оценки приобретенных до 1 января 2002 года пенсионных прав застрахованных лиц и устанавливают несколько вариантов определения расчетного размера трудовой пенсии как одного из обязательных элементов механизма конвертации ранее приобретенных пенсионных прав в расчетный пенсионный капитал. В частности, пункт 3 закрепляет такой вариант, при котором общий трудовой стаж определяется в календарном порядке с учетом продолжительности периодов трудовой и иной общественно полезной деятельности (в том числе службы в Вооруженных Силах Российской Федерации и Вооруженных Силах бывшего СССР) до 1 января 2002 года, пункт 4 устанавливает возможность исчисления расчетного размера пенсии в порядке, предусмотренном законодательством Российской Федерации по состоянию на 31 декабря 2001 года, – исходя из продолжительности общего трудового стажа, в который включаются указанные периоды службы (предусматривая возможность включения периодов военной службы по призыву в общий трудовой стаж в двойном размере). Такое правовое регулирование является элементом механизма реализации конституционного права граждан на пенсионное обеспечение, позволяет застрахованным лицам самостоятельно выбрать наиболее благоприятный вариант для исчисления размера пенсии, а потому не может рассматриваться как нарушающее конституционные права граждан. Реализации указанных задач способствует и часть 8 статьи 13 Федерального закона «О страховых пенсиях», предусматривающая возможность выбора застрахованным лицом варианта исчисления страхового стажа, а также пункт 48 Правил подсчета и подтверждения страхового стажа для установления страховых пенсий, действующий во исполнение положений части 4 статьи 13 Федерального закона «О страховых пенсиях» и направленный на недопущение искусственного завышения продолжительности страхового стажа застрахованного лица. Следовательно, указанные нормы также не могут расцениваться как нарушающие права заявителя. 5 Что касается оспариваемого В.А.Арефьевым пункта 2 статьи 31 Федерального закона «О трудовых пенсиях в Российской Федерации», то, вопреки требованиям статей 96 и 97 Федерального конституционного закона «О Конституционном Суде Российской Федерации», представленными в Конституционный Суд Российской Федерации материалами не подтверждается его применение в конкретном деле с участием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Арефьева Владимира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