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2182-О/2024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Мельникова Дениса Александровича на нарушение его конституционных прав положениями статьи 62 Трудового кодекса Российской Федерации во взаимосвязи со статьей 217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Д.А.Мельникова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Д.А.Мельников оспаривает конституционность части первой статьи 62 Трудового кодекса Российской Федерации, согласно которой по письменному заявлению работника работодатель обязан не позднее трех рабочих дней со дня подачи этого заявления выдать работнику трудовую книжку (за исключением случаев, если в соответствии с данным Кодексом, иным федеральным законом трудовая книжка на работника не ведется) в целях его обязательного социального страхования (обеспечения), копии документов, связанных с работой (копии приказа о приеме на работу, приказов о переводах на другую работу, приказа об увольнении с работы; 2 выписки из трудовой книжки (за исключением случаев, если в соответствии с данным Кодексом, иным федеральным законом трудовая книжка на работника не ведется); справки о заработной плате, о начисленных и фактически уплаченных страховых взносах, о периоде работы у данного работодателя и другое); копии документов, связанных с работой, должны быть заверены надлежащим образом и предоставляться работнику безвозмездно. Указанную норму заявитель оспаривает во взаимосвязи со статьей 217 Налогового кодекса Российской Федерации, а фактически положением ее пункта 1, согласно которому не подлежат обложению налогом на доходы физических лиц все виды компенсационных выплат, установленных законодательством Российской Федерации, законодательными актами субъектов Российской Федерации, решениями представительных органов местного самоуправления (в пределах норм, установленных в соответствии с законодательством Российской Федерации), связанных, в частности, с увольнением работников, за исключением сумм выплат в виде выходного пособия, среднего месячного заработка на период трудоустройства, компенсации руководителю, заместителям руководителя и главному бухгалтеру организации в части, превышающей в целом трехкратный размер среднего месячного заработка или шестикратный размер среднего месячного заработка для работников, уволенных из организаций, расположенных в районах Крайнего Севера и приравненных к ним местностях. Как следует из материалов жалобы, заявитель, уволенный со службы в таможенных органах по основанию, предусмотренному пунктом 82 части 1 статьи 37 Федерального закона от 27 июля 2004 года № 79-ФЗ «О государственной гражданской службе Российской Федерации» (сокращение должностей государственной гражданской службы в государственном органе), обратился в суд с требованиями, предъявленными к представителю нанимателя, о признании незаконным отказа в предоставлении справки о среднем месячном заработке в соответствии с Правилами определения 3 среднемесячного заработка, из которого исчисляется размер пенсии за выслугу лет федеральных государственных гражданских служащих (утверждены Постановлением Правительства Российской Федерации от 17 октября 2009 года № 818), обязать выдать такую справку и взыскать компенсацию морального вреда. Свои требования Д.А.Мельников мотивировал тем, что на основании данной справки определяется правильность удержания налога на доходы физических лиц с полученной им при увольнении компенсации в размере четырехмесячного денежного содержания в части, превышающей трехкратный размер среднего месячного заработка. В удовлетворении исковых требований заявителю было отказано в связи с отсутствием оснований для расчета среднемесячного заработка в соответствии с вышеуказанными Правилами. По мнению заявителя, оспариваемые положения не соответствуют статьям 2, 15 (части 1 и 4), 17 (части 1 и 3), 18, 19 (части 1 и 2), 45 (часть 1), 46 (часть 1), 55 (части 1 и 3) и 57 Конституции Российской Федерации в той мере, в какой по смыслу, придаваемому правоприменительной практикой, они позволяют судам делать вывод об отсутствии обязанности представителя нанимателя рассчитывать средний заработок государственного гражданского служащего и выдавать соответствующую справку для целей налогообложения компенсации, выплачиваемой государственному гражданскому служащему при увольнении в связи с сокращением должностей государственной гражданской службы.</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Мельникова Дениса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