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Урмановой Светланы Петровны на нарушение ее конституционных прав статьей 10 Федерального закона «О санитарно- эпидемиологическом благополучии населения»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С.П.Урмановой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С.П.Урманова оспаривает конституционность статьи 10 Федерального закона от 30 марта 1999 года № 52-ФЗ «О санитарно- эпидемиологическом благополучии населения», а фактически ее абзацев первого и второго, которыми на граждан возложена обязанность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2 Как следует из представленных материалов, постановлением главного государственного санитарного врача по Республике Марий-Эл от 22 июля 2021 года № 1 (в редакции от 11 октября 2021 года)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 в частности работающих на промышленных предприятиях и предприятиях, занимающихся производством (изготовлением) продукции. Заявительница, относящаяся к данной категории работников, отказалась от предусмотренной названным постановлением вакцинации, после чего была отстранена от работы без сохранения заработной платы. Правомерность отстранения С.П.Урмановой от работы была подтверждена судами общей юрисдикции. По мнению заявительницы, оспариваемые законоположения вступают в противоречие со статьями 19 (часть 1), 21, 37 (части 2 и 3), 41 (часть 1), 55 и 56 (часть 3) Конституции Российской Федерации в той мере, в какой они применительно к постановлениям главных государственных санитарных врачей по субъекту Российской Федерации о проведении по эпидемическим показаниям профилактических прививок против новой коронавирусной инфекции позволяют возлагать на граждан обязанность прохождения вакцинации, а за ее неисполнение привлекать их к юридической ответственности в виде отстранения от работы без сохранения заработной платы на весь период эпидемиологического неблагополучия либо до прохождения такой вакцинации.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законоположения, закрепляя обязанность граждан выполнять требования санитарного законодательства, а также постановлений, предписаний осуществляющих федеральный 3 государственный санитарно-эпидемиологический надзор должностных лиц, действуют во взаимосвязи с другими нормами Федерального закона «О санитарно-эпидемиологическом благополучии населения», включая абзац пятый подпункта 6 пункта 1 статьи 51, который относит к числу обязательных для выполнения выдаваемые главными государственными санитарными врачами и их заместителями при угрозе возникновения и распространения инфекционных заболеваний, представляющих опасность для окружающих, мотивированные постановления о проведении профилактических прививок гражданам или отдельным группам граждан по эпидемическим показаниям. Норма, уполномочивающая главных государственных санитарных врачей и их заместителей выносить мотивированные постановления о проведении профилактических прививок гражданам или отдельным группам граждан по эпидемическим показаниям, т.е. при угрозе возникновения и распространения инфекционных болезней, которые включены в перечень, утвержденный в установленном порядке, закреплена также в Федеральном законе от 17 сентября 1998 года № 157-ФЗ «Об иммунопрофилактике инфекционных болезней» (статья 10). При этом Постановлением Правительства Российской Федерации от 31 января 2020 года № 66 к числу инфекционных заболеваний, представляющих опасность для окружающих, отнесена коронавирусная инфекция (2019- nCoV). В целях профилактики и предотвращения ее распространения на соответствующей территории органами государственной власти субъектов Российской Федерации вводится режим повышенной готовности, в условиях действия которого положения абзацев первого и второго статьи 10 Федерального закона «О санитарно-эпидемиологическом благополучии населения» подлежат применению с учетом предусмотренных законодательством правовых последствий отсутствия профилактических прививок у соответствующих категорий граждан. Так, согласно абзацу девятому (в редакции, действовавшей до вступления в силу Федерального 4 закона от 2 июля 2021 года № 311-ФЗ, – абзацу восьмому) части первой статьи 76 Трудового кодекса Российской Федерации работодатель обязан отстранить от работы (не допускать к работе) работника в других случаях, предусмотренных данным Кодексом, другими федеральными законами и иными нормативными правовыми актами Российской Федерации, а в силу абзаца четвертого пункта 2 статьи 5 Федерального закона «Об иммунопрофилактике инфекционных болезней» отсутствие профилактических прививок влечет отстранение граждан от работ, выполнение которых связано с высоким риском заболевания инфекционными болезнями. Таким образом, правовые последствия отсутствия профилактических прививок, не являющиеся мерой юридической ответственности, установлены исходя из необходимости сохранения здоровья таких категорий работников в процессе трудовой деятельности, а также обеспечения здоровья и безопасности других лиц. Следовательно, оспариваемые заявительницей положения выступают элементами правового механизма, направленного на предотвращение и устранение возникающих в связи с эпидемическими заболеваниями рисков для жизни и здоровья граждан, и не могут рассматриваться как нарушающие ее конституционные права.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Урмановой Светланы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