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Касич Гюзель Раисовны на нарушение ее конституционных прав подпунктом 20 пункта 1 статьи 27 Федерального закона «О трудовых пенсиях в Российской Федерации» и пунктом 20 части 1 статьи 30 Федерального закона «О страховых пенсиях» во взаимосвязи с пунктом 2 Постановления Правительства Российской Федерации «О списках работ, профессий, должностей, специальностей и учреждений, с учетом которых досрочно назначается трудовая пенсия по старости в соответствии со статьей 27 Федерального закона «О трудовых пенсиях в Российской Федерации», и об утверждении Правил исчисления периодов работы, дающей право на досрочное назначение трудовой пенсии по старости в соответствии со статьей 27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Г.Р.Касич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Г.Р.Касич, с 2008 по 2009 год замещавшая должность врача-стоматолога-терапевта, а с 2009 года по настоящее время – врача- 2 стоматолога в обществах с ограниченной ответственностью, оспаривает конституционность следующих законоположений: пункта 20 части 1 статьи 30 Федерального закона от 28 декабря 2013 года № 400-ФЗ «О страховых пенсиях», предусматривающего условия досрочного назначения страховой пенсии по старости для лиц, осуществлявших лечебную и иную деятельность по охране здоровья населения, при наличии величины индивидуального пенсионного коэффициента в размере не менее 30; подпункта 20 пункта 1 (в жалобе ошибочно назван пунктом 20 части 1) статьи 27 Федерального закона от 17 декабря 2001 года № 173-ФЗ «О трудовых пенсиях в Российской Федерации» (с 1 января 2015 года не применяющегося, за исключением норм,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«О страховых пенсиях» в части, не противоречащей данному Федеральному закону), содержавшего схожее правовое регулирование пенсионного обеспечения указанной категории граждан. Указанные положения оспариваются заявительницей во взаимосвязи с пунктом 2 Постановления Правительства Российской Федерации от 29 октября 2002 года № 781 «О списках работ, профессий, должностей, специальностей и учреждений, с учетом которых досрочно назначается трудовая пенсия по старости в соответствии со статьей 27 Федерального закона «О трудовых пенсиях в Российской Федерации», и об утверждении Правил исчисления периодов работы, дающей право на досрочное назначение трудовой пенсии по старости в соответствии со статьей 27 Федерального закона «О трудовых пенсиях в Российской Федерации», утвердившим Список должностей и учреждений, работа в которых засчитывается в стаж работы, дающей право на досрочное назначение трудовой пенсии по старости лицам, осуществлявшим лечебную и иную деятельность по охране здоровья населения в учреждениях здравоохранения, 3 в соответствии с подпунктом 20 пункта 1 статьи 27 Федерального закона «О трудовых пенсиях в Российской Федерации» (далее – Список). По мнению Г.Р.Касич, оспариваемые нормы не соответствуют статьям 7 (часть 1) и 39 (части 1 и 2) Конституции Российской Федерации, поскольку не позволяют засчитывать в стаж, дающий право на досрочное назначение страховой пенсии по старости лицам, занимавшимся лечебной и иной деятельностью по охране здоровья населения, периоды осуществления такой деятельности в организациях, по своей организационно-правовой форме не являющихся учреждениями.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Касич Гюзель Раисовны,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