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Сивер Ирины Анатольевны и Сивера Сергея Ивановича на нарушение их конституционных прав частью 15 статьи 10 Федерального конституционного закона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 И.А.Сивер и С.И.Сивера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И.А.Сивер и С.И.Сивер оспаривают конституционность части 15 статьи 10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согласно которой постановления судов, действовавших на территории Донецкой Народной Республики на день принятия в Российскую Федерацию Донецкой Народной Республики и 2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кассационный военный суд и Верховный Суд Российской Федерации. Как следует из представленных материалов, определением судьи Верховного Суда Донецкой Народной Республики отказано в передаче кассационной жалобы С.И.Сивера и И.А.Сивер на постановления судов первой и апелляционной инстанций для рассмотрения в судебном заседании Судебной палаты по гражданским делам данного суда. Определением судьи Второго кассационного суда общей юрисдикции, оставленным без изменения определением судебной коллегии данного суда, возвращена кассационная жалоба И.А.Сивер на указанные постановления судов первой и апелляционной инстанций. Также была возвращена кассационная жалоба на указанные судебные постановления, поданная И.А.Сивер в Верховный Суд Российской Федерации, и при этом ей было разъяснено право обратиться с жалобой на соответствующие судебные постановления к Председателю Верховного Суда Российской Федерации на основании статьи 39111 ГПК Российской Федерации. По мнению заявителей, оспариваемое законоположение не соответствует статье 46 Конституции Российской Федерации в той мере, в какой не позволяет обжаловать в кассационном порядке в кассационные суды общей юрисдикции и Верховный Суд Российской Федерации постановления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когда в передаче кассационной жалобы на данные судебные постановления для рассмотрения в судебном заседании суда кассационной инстанции было отказано судьей суда кассационной инстанции, действовавшего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Сивер Ирины Анатольевны и Сивера Сергея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