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795827-П/2024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Трошкина Евгения Валерьевича на нарушение его конституционных прав рядом положений Гражданского процессуального кодекса Российской Федерации, пунктами 4 и 7 Правил охраны газораспределительных сетей и типовой формой договора о подключении (технологическом присоединении) объектов капитального строительства к сети газораспределения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Е.В.Трошкина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Е.В.Трошкин оспаривает конституционность: части второй статьи 11 «Нормативные правовые акты, применяемые судом при разрешении гражданских дел», части третьей статьи 61 «Основания для освобождения от доказывания», части второй статьи 112 «Восстановление процессуальных сроков», части четвертой статьи 392 «Основания для пересмотра судебных постановлений, вступивших в законную силу (по вновь открывшимся или новым обстоятельствам)», части второй статьи 394 «Подача заявления, представления о пересмотре судебных 2 постановлений по вновь открывшимся или новым обстоятельствам» ГПК Российской Федерации; пунктов 4 и 7 Правил охраны газораспределительных сетей (утверждены Постановлением Правительства Российской Федерации от 20 ноября 2000 года № 878), определяющих состав газораспределительных сетей и устанавливающих для них перечень охранных зон; типовой формы договора о подключении (технологическом присоединении) объектов капитального строительства к сети газораспределения, утвержденной Постановлением Правительства Российской Федерации от 15 июня 2017 года № 713 (утратило силу с 18 октября 2021 года в связи со вступлением в силу Постановления Правительства Российской Федерации от 13 сентября 2021 года № 1547). Решением суда общей юрисдикции, оставленным без изменения судами апелляционной и кассационной инстанций, отказано в удовлетворении иска Е.В.Трошкина о взыскании с газораспределительной организации неустойки, штрафа и компенсации морального вреда в связи с нарушением ею срока исполнения обязательств по договору о подключении (технологическом присоединении) объектов капитального строительства к сети газораспределения. Определениями судей Верховного Суда Российской Федерации отказано в передаче кассационной жалобы Е.В.Трошкина для рассмотрения в судебном заседании суда кассационной инстанции, а также в восстановлении пропущенного срока подачи кассационной жалобы Председателю Верховного Суда Российской Федерации в порядке, установленном частью третьей статьи 3907 ГПК Российской Федерации. Определением суда первой инстанции, оставленным без изменения судами апелляционной и кассационной инстанций, Е.В.Трошкину также отказано в удовлетворении заявления о пересмотре соответствующего судебного решения по новым обстоятельствам, в том числе в связи с пропуском им без уважительных причин срока на подачу заявления. При этом в качестве такого обстоятельства заявитель указывал на вынесенное в связи с его жалобой Определение Конституционного Суда Российской Федерации от 24 февраля 2022 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24 февраля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Трошкина Евгения Валерьевича,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