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Бенедиктовой Анны Васильевны на нарушение ее конституционных прав положениями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А.В.Бенедиктовой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А.В.Бенедиктова оспаривает конституционность постановления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домов», а фактически – конституционность утвержденных данным постановлением Правил предоставления коммунальных услуг собственникам и пользователям помещений в многоквартирных домах и жилых домов (далее – Правила) в части положений, предусматривающих способ расчета платы за коммунальную услугу по обращению с твердыми коммунальными отходами исходя из общей 2 площади жилого помещения (абзац второй пункта 14830 Правил и формула 92 приложения № 2 к ним), а также порядок перерасчета размера платы за данную коммунальную услугу при временном отсутствии потребителя в жилом помещении (пункт 14844 Правил). Как следует из представленных материалов, решением мирового судьи, с которым согласились суды вышестоящих инстанций, в пользу управляющей организации с заявительницы – собственницы трех жилых помещений в многоквартирном доме взыскана задолженность по оплате за данные помещения и коммунальные услуги, в том числе за коммунальную услугу по обращению с твердыми коммунальными отходами. При этом суды отклонили доводы заявительницы о том, что в данных помещениях никто не зарегистрирован и не проживает, поскольку в субъекте Российской Федерации, где расположен указанный дом, размер платы за коммунальную услугу по обращению с твердыми коммунальными отходами определяется исходя из общей площади жилого помещения и не зависит от количества постоянно или временно проживающих в помещении лиц. По мнению А.В.Бенедиктовой, положения Правил о расчете платы за коммунальную услугу по обращению с твердыми коммунальными отходами исходя из общей площади жилого помещения не соответствуют Конституции Российской Федерации как сами по себе, поскольку создают неравенство между собственниками таких помещений и собственниками, для которых размер платы за названную услугу определяется исходя из количества граждан, постоянно и временно проживающих в помещении, так и во взаимосвязи с пунктом 14844 Правил в той мере, в какой эти положения не позволяют освободить от платы за названную услугу собственников жилых помещений, где никто не зарегистрирован и не проживает. Кроме того,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Бенедиктовой Анны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