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второй1 статьи 399 Уголовно-процессуального кодекса Российской Федерации в связи с запросом Кетовского районного суда Курганской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В.Г.Ярославцева, с участием представителя Совета Федерации – доктора юридических наук А.С.Саломаткина, полномочного представителя Президента Российской Федерации в Конституционном Суде Российской Федерации М.В.Кротова, руководствуясь статьей 125 (часть 4) Конституции Российской Федерации, пунктом 31 части первой, частями третьей и четвертой статьи 3, частью первой статьи 21, статьями 36, 74, 86, 101, 102 и 104 Федерального конституционного закона «О Конституционном Суде Российской Федерации», рассмотрел в открытом заседании дело о проверке конституционности части второй1 статьи 399 УПК Российской Федерации. Поводом к рассмотрению дела явился запрос Кетовского районного суда Курганской области. Основанием к рассмотрению дела явилась 2 обнаружившаяся неопределенность в вопросе о том, соответствуют ли Конституции Российской Федерации оспариваемые в запросе законоположения. Заслушав сообщение судьи-докладчика А.И.Бойцова, объяснения представителей сторон, выступления приглашенных в заседание представителей: от Министерства юстиции Российской Федерации – М.А.Мельниковой, от Генерального прокурора Российской Федерации – Т.А.Васильевой,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второй1 статьи 399 «Порядок разрешения вопросов, связанных с исполнением приговора» УПК Российской Федерации при рассмотрении вопросов об условно-досрочном освобождении от отбывания наказания в соответствии со статьей 79 УК Российской Федерации и о замене неотбытой части наказания более мягким видом наказания в соответствии со статьей 80 УК Российской Федерации в судебном заседании вправе участвовать потерпевший, его законный представитель и (или) представитель; потерпевший, его законный представитель и (или) представитель могут участвовать в судебном заседании непосредственно либо путем использования систем видеоконференц-связи; они должны быть извещены о дате, времени и месте судебного заседания, а также о возможности их участия в судебном заседании путем использования систем видеоконференц-связи не позднее 14 суток до дня судебного заседания; вопрос об участии потерпевшего, его законного представителя и (или) представителя в судебном заседании путем использования систем видеоконференц-связи решается судом при наличии ходатайства потерпевшего, его законного представителя и (или) представителя, заявленного в течение 10 суток со дня получения извещения о проведении судебного заседания; неявка потерпевшего, его законного представителя и 3 (или) представителя, своевременно извещенных о дате, времени и месте судебного заседания и не настаивающих на своем участии в нем, не является препятствием для проведения судебного заседания. Заявитель по настоящему делу – Кетовский районный суд Курганской области, в производстве которого находится ходатайство осужденного Е. о его условно-досрочном освобождении от отбывания наказания, полагает, что часть вторая1 статьи 399 УПК Российской Федерации, наделяющая потерпевшего по уголовному делу правом на участие в судебном заседании при рассмотрении данного вопроса и тем самым распространяющая такие принципы уголовного судопроизводства, как состязательность и равноправие сторон, на стадию исполнения приговора, на которой, как утверждается в запросе, правосудие в прямом смысле не осуществляется, противоречит статьям 50 (часть 3) и 123 (часть 3) Конституции Российской Федерации; при этом оспариваемые законоположения, связывая решение вопроса об условно- досрочном освобождении осужденного от отбывания наказания с выявлением позиции по этому вопросу потерпевшего, не регламентируют порядок предоставления сведений, необходимых для его надлежащего извещения о времени и месте проведения судебного заседания, что – учитывая значительное время, прошедшее после постановления приговора, – затрудняет своевременное получение судом адреса потерпевшего. Таким образом, с учетом требований статей 74, 101 и 102 Федерального конституционного закона «О Конституционном Суде Российской Федерации», в силу которых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провозглашая обязанностью России как демократического правового государства признание, соблюдение и защиту прав и свобод человека и гражданина на основе равенства всех перед законом и судом, а также возлагая на него охрану достоинства личности во всех сферах, гарантирует потерпевшим от преступлений охрану их прав законом, обеспечение доступа к правосудию и компенсации причиненного ущерба (статья 1, часть 1; статьи 2 и 18; статья 19, часть 1; статья 21, часть 1; статья 45; статья 46, части 1 и 2; статья 52). Названные конституционные предписания предполагают, как указывал Потерпевший как лицо, которому преступлением причинен физический, имущественный, моральный вред или вред деловой репутации, имеет в уголовном судопроизводстве свои собственные интересы, несводимые исключительно к получению возмещения причиненного вреда, – эти интересы в значительной степени связаны также с разрешением вопросов о доказанности обвинения, его объеме, применении уголовного закона и назначении наказания, от решения которых, в свою очередь, во многих случаях зависят реальность и конкретные размеры возмещения вреда; именно поэтому потерпевшему должны обеспечиваться участие в судебном заседании на всех стадиях уголовного процесса, возможность довести свою позицию по существу дела до сведения суда и отстаивать свои права и законные интересы всеми не запрещенными законом способами (постановления Конституционного Суда Российской Федерации от 15 января 1999 года Гарантируя каждому государственную, в том числе судебную, защиту его прав и свобод на основе принципа равенства перед законом и судом, Конституция Российской Федерации закрепляет также право осужденных за преступления просить о смягчении наказания (статья 50, часть 3), которое, как указал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Реализуя предписание статьи 52 Конституции Российской Федерации, обязывающей государство обеспечивать лицам, потерпевшим от преступлений, доступ к правосудию, с тем чтобы они имели возможность отстаивать свои имущественные и неимущественные интересы, в том числе путем обжалования судебных решений об условно-досрочном освобождении от отбывания наказания лиц, осужденных за эти преступления, федеральный законодатель дополнил статью 399 УПК Российской Федерации частью второй1, предусматривающей возможность участия потерпевшего либо его законного представителя и (или) представителя в судебном заседании при рассмотрении судом вопроса об условно-досрочном освобождении осужденного (пункт 1 статьи 2 Федерального закона от 23 июля 2013 года № 221-ФЗ «О внесении изменений в статью 83 Уголовного кодекса Российской Федерации и статью 399 Уголовно-процессуального кодекса Российской Федерации»), а часть первую статьи 79 УК Российской Федерации, определяющую требования, соблюдение которых необходимо для применения условно-досрочного освобождения, – указанием на полное или частичное возмещение вреда, причиненного преступлением, в размере, определенном решением суда (пункт 2 статьи 1 Федерального закона от 28 декабря 2013 года № 432-ФЗ «О внесении изменений в некоторые законодательные акты Российской Федерации в целях совершенствования прав потерпевших в уголовном судопроизводстве»). 9 В соответствии с правовой позицией Конституционного Суда Российской Федерации, выраженной в ряде его решений, обязанность государства обеспечивать права потерпевших от преступлений не предполагает наделение их правом определять необходимость осуществления публичного уголовного преследования в отношении того или иного лица, а также пределы возлагаемой на это лицо уголовной ответственности и наказания – такое право в силу публичного характера уголовно-правовых отношений принадлежит только государству в лице его законодательных и правоприменительных органов; юридическая ответственность, если она выходит за рамки восстановления нарушенных неправомерным деянием прав и законных интересов потерпевших, включая возмещение причиненного этим деянием вреда, является средством публично-правового реагирования на правонарушающее поведение, в связи с чем вид и мера ответственности лица, совершившего правонарушение, должны определяться исходя из публично-правовых интересов, а не частных интересов потерпевшего (постановления от 24 апреля 2003 года Конституционно-правовой, а также процессуальный статус потерпевшего по уголовному делу предполагают его право довести до суда свою позицию по вопросу об условно-досрочном освобождении от отбывания наказания осужденного по данному уголовному делу, которая, не предопределяя самого по себе решения по существу вопроса, позволит учесть в рамках судебной процедуры конституционно оправданные интересы потерпевшего, связанные с обеспечением его личной безопасности, защитой его семьи и близких от угроз со стороны лица, совершившего преступление, либо с получением реального возмещения причиненного этим преступлением вреда. Реализация потерпевшим указанного права не должна, однако, осуществляться с нарушением принципа процессуальной экономии, т.е. приводить к существенному увеличению сроков рассмотрения ходатайств об условно-досрочном освобождении (особенно если количество потерпевших по делу исчисляется десятками и сотнями) и, как следствие, к чрезмерно длительному пребыванию осужденного в состоянии ожидания судебного решения и неопределенности относительно своего правового положения. В противном случае не только затруднялось бы осуществление осужденным гарантированного статьей 50 (часть 3) Конституции Российской Федерации права просить о смягчении наказания, но и ставилась бы под сомнение эффективность уголовного судопроизводства как необходимое условие справедливого правосудия, что приводило бы к нарушению статей 17 (часть 12 3) и 46 (часть 1) Конституции Российской Федерации и в конечном счете – к нарушению баланса конституционных ценностей. В таком аспекте обеспечение в производстве по рассмотрению вопросов, связанных с применением института условно-досрочного освобождения от отбывания наказания, баланса прав осужденных и лиц, пострадавших от преступлений, во многом предопределяется наличием в распоряжении суда, рассматривающего ходатайство об условно-досрочном освобождении, организационных механизмов, позволяющих получить актуальную информацию о местонахождении потерпевшего и тем самым считать его извещенным о поступлении соответствующего ходатайства. Между тем федеральный законодатель, введя в правовое регулирование положения, предусматривающие возможность участия потерпевшего, его законного представителя и (или) представителя в рассмотрении судом вопроса об условно-досрочном освобождении осужденного от отбывания наказания, по существу, не определил порядок их реализации (адрес потерпевшего вместе со всеми материалами уголовного дела хранится в суде по месту рассмотрения данного дела и к тому же может измениться; не обязательно обладают необходимой информацией органы и учреждения Федеральной службы исполнения наказаний, а усилия компетентных органов по розыску потерпевшего не всегда соразмерны значению его участия в процессе). Действующее законодательство наделяет потерпевшего правом получать в обязательном порядке информацию о прибытии осужденного к лишению свободы к месту отбывания наказания, о выездах осужденного за пределы учреждения, исполняющего наказание в виде лишения свободы, о времени освобождения осужденного из мест лишения свободы, а суд, в свою очередь, обязанностью – в случае если потерпевший или его законный представитель сделают о том заявление до окончания прений сторон – одновременно с постановлением обвинительного приговора вынести определение или постановление об уведомлении потерпевшего или его 13 законного представителя, копия которого направляется вместе с копией обвинительного приговора в учреждение или орган, исполняющие наказание (пункт 211 части второй статьи 42 и часть пятая статьи 313 УПК Российской Федерации в редакции Федерального закона от 28 декабря 2013 года № 432- ФЗ). Исходя из этого при наличии в личном деле осужденного копии такого определения или постановления обязанность направить потерпевшему или его законному представителю уведомление в установленные законом сроки (при досрочном освобождении осужденного – в день освобождения) возложена на администрацию исправительного учреждения (статья 17, часть третья статьи 471, часть шестая1 статьи 97 и статья 1721 УИК Российской Федерации в редакции Федерального закона от 28 декабря 2013 года № 432-ФЗ). По смыслу названных законоположений, заявление потерпевшим ходатайства о получении интересующей его информации сопряжено с предоставлением им самим необходимых контактных данных (почтового адреса, адреса электронной почты, номера телефона и др.), которые должны быть зафиксированы судом при вынесении соответствующего определения или постановления, и предполагает поддержание таких данных в актуальном состоянии в течение всего срока исполнения наказания, а при их изменении обязывает потерпевшего или его законного представителя своевременно сообщить об этом либо в суд, постановивший приговор, либо в учреждение или орган, исполняющие наказание. Соответственно, направление информации по указанному самим потерпевшим адресу снимает проблему подтверждения ее получения – в таком случае оно, по существу, презюмируется. Приведенное правовое регулирование, хотя и находится в сущностном плане в смысловой взаимосвязи с частью второй1 статьи 399 УПК Российской Федерации, формально не распространяется на производство по рассмотрению судом вопроса об условно-досрочном освобождении осужденного от отбывания наказания (притом что потерпевшие по уголовным делам, обвинительные приговоры по которым были вынесены 14 еще до вступления в силу Федерального закона от 28 декабря 2013 года № 432-ФЗ, не имели возможности сделать необходимое заявление), а следовательно, не позволяет разрешить проблему извещения потерпевшего, его законного представителя и (или) представителя о дате, времени и месте судебного заседания в рамках процедуры условно-досрочного освобождения по актуальным адресам и, соответственно, подтверждения получения ими этой информации. Между тем, как отмечено в Определении Конституционного Суда Российской Федерации от 11 июля 2006 года Таким образом, часть вторая1 статьи 399 УПК Российской Федерации, по буквальному смыслу которой в качестве условия рассмотрения судом ходатайства осужденного об условно-досрочном освобождении от отбывания наказания предполагается (даже в тех случаях, когда суд не видит необходимости в получении от потерпевшего 16 дополнительной информации по данному вопросу) обязательность подтверждения получения потерпевшим, его законным представителем и (или) представителем извещения, уведомляющего о дате, времени и месте предстоящего судебного заседания, в силу неопределенности механизма такого уведомления препятствует своевременному разрешению судом по существу вопроса об условно-досрочном освобождении осужденного и тем самым приводит к нарушению Конституции Российской Федерации, ее статей 17 (часть 3), 19 (часть 1), 46 (часть 1) и 50 (часть 3). Соответственно, федеральному законодателю надлежит – исходя из требований Конституции Российской Федерации и с учетом правовых позиций Конституционного Суда Российской Федерации, выраженных в настоящем Постановлении, – внести в действующее правовое регулирование изменения, направленные на оптимизацию порядка уведомления потерпевших по уголовному делу о судебном заседании по рассмотрению вопроса об условно-досрочном освобождении осужденного по данному уголовному делу от отбывания наказания, в том числе в части распределения функций по обеспечению их информирования между администрацией учреждения или органа, исполняющих наказание, и судом. Вместе с тем Конституционный Суд Российской Федерации, руководствуясь пунктом 12 части первой статьи 75 Федерального конституционного закона «О Конституционном Суде Российской Федерации», считает возможным определить, что впредь до внесения в действующее правовое регулирование надлежащих изменений, вытекающих из настоящего Постановления, извещения о дате, времени и месте проведения судебного заседания по вопросу об условно-досрочном освобождении осужденного от отбывания наказания направляются потерпевшим, их законным представителям и (или) представителям по адресам, имеющимся в распоряжении суда, – указанным самими потерпевшими, их законными представителями и (или) представителями, а также адресам, указанным в материалах уголовного дела; суд также вправе 17 запросить необходимые сведения, если они отсутствуют в полученных им материалах, как у суда, в котором хранится уголовное дело, так и у администрации учреждения или органа, исполняющих наказание. При этом, по общему правилу, подтверждения вручения извещения не требуется, если сам суд не усматривает в нем необходимости, имея в виду получение от потерпевшего дополнительной информации по вопросу об условно- досрочном освобождении осужденного от отбывания наказания. Исходя из изложенного и руководствуясь частью второй статьи 71, статьями 72, 74, 75, 78, 79, 100 и 104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вторую1 статьи 399 УПК Российской Федерации соответствующей Конституции Российской Федерации в той мере, в какой установленный ею институт участия потерпевшего, его законного представителя и (или) представителя в судебном заседании при рассмотрении вопроса об условно-досрочном освобождении осужденного от отбывания наказания не обусловливает разрешение судом данного вопроса по существу позицией потерпевшего, его законного представителя и (или) представителя.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вторую1 статьи 399 УПК Российской Федерации не соответствующей Конституции Российской Федерации, ее статьям 17 (часть 3), 19 (часть 1), 46 (часть 1) и 50 (часть 3), в той мере, в какой она, предполагая в качестве условия рассмотрения судом ходатайства осужденного об условно-досрочном освобождении от отбывания наказания обязательность подтверждения получения потерпевшим, его законным представителем и (или) представителем извещения, уведомляющего о дате, времени и месте предстоящего судебного заседания, в силу неопределенности механизма такого уведомления препятствует своевременному разрешению судом данного вопроса по существу. 18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требований Конституции Российской Федерации и с учетом правовых позиций Конституционного Суда Российской Федерации, выраженных в настоящем Постановлении, – внести в действующее правовое регулирование изменения, направленные на оптимизацию порядка уведомления потерпевших по уголовному делу о судебном заседании по рассмотрению вопроса об условно-досрочном освобождении осужденного по данному уголовному делу от отбывания наказания.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