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Таджикистан Шукурова Шохина Хамробеговича на нарушение его конституционных прав пунктом «з» части второй статьи 105, пунктом «в» части четвертой статьи 162 Уголовного кодекса Российской Федерации, а также положениями постановлений Пленума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Республики Таджикистан Ш.Х.Шукурова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Верховного Суда Российской Федерации от 17 марта 2023 года подтверждена правомерность в том числе вынесенного в отношении гражданина Республики Таджикистан Ш.Х.Шукурова обвинительного приговора, согласно которому он признан виновным в совершении преступлений, предусмотренных пунктом «з» части второй статьи 105 «Убийство» и пунктом «в» части четвертой статьи 162 «Разбой» УК Российской Федерации. В этой связи заявитель просит признать указанные положения уголовного закона во взаимосвязи с пунктом 11 постановления Пленума 2 Верховного Суда Российской Федерации от 27 января 1999 года № 1 «О судебной практике по делам об убийстве (ст. 105 УК РФ)» и пунктом 141 постановления Пленума Верховного Суда Российской Федерации от 27 декабря 2002 года № 29 «О судебной практике по делам о краже, грабеже и разбое» не соответствующими статьям 17 (часть 3), 50 (часть 1), 54 (часть 2) и 55 (часть 3) Конституции Российской Федерации, а также части первой статьи 17 УК Российской Федерации. По его утверждению, оспариваемые положения нарушают его права, поскольку позволяют суду в случае наступления смерти потерпевшего при совершении разбойного нападения квалифицировать одно деяние, причинившее смерть, одновременно как убийство, сопряженное с разбоем, и как разбой, совершенный с причинением тяжкого вреда здоровью потерпевшего, в результате чего назначается чрезмерно суровое наказание по совокупности преступлений.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Таджикистан Шукурова Шохина Хамробеговича,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