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658-О/2024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Юсипова Рашида Ахмятовича на нарушение его конституционных прав абзацем вторым пункта 11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Р.А.Юсипова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Р.А.Юсипов оспаривает конституционность абзаца второго пункта 11 статьи 6111 «Субсидиарная ответственность за невозможность полного погашения требований кредиторов» Федерального закона от 26 октября 2002 года № 127-ФЗ «О несостоятельности (банкротстве)». Как следует из представленных материалов, в деле о банкротстве общества с ограниченной ответственностью Р.А.Юсипов (бывший генеральный директор) привлечен к субсидиарной ответственности по обязательствам должника в связи с непередачей конкурсному управляющему бухгалтерской и иной документации должника, что, по мнению судов, повлекло отсутствие 2 объективной возможности реализовать мероприятия, направленные на пополнение конкурсной массы, и существенно затруднило проведение процедуры банкротства. Позднее определением арбитражного суда, оставленным судами вышестоящих инстанций без изменения, размер указанной ответственности, оснований для уменьшения которого не было установлено, определен исходя из размера требований кредиторов, оставшихся не погашенными по причине недостаточности имущества должника. Определением судьи Верховного Суда Российской Федерации, с которым согласился заместитель Председателя этого суда, Р.А.Юсипову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заявителя, оспариваемое законоположение противоречит Конституции Российской Федерации, в частности ее статьям 45 (часть 2), 46 (часть 1) и 123 (часть 3), в той мере, в какой по смыслу, придаваемому ему судебной практикой, позволяет отказывать контролирующему должника лицу, привлеченному к субсидиарной ответственности по обязательствам должника, в уменьшении размера данной ответственности исключительно ввиду неосуществления этим лицом действий по нахождению имущества должника или его бенефициаров в целях пополнения конкурсной массы без исследования и оценки доводов и доказательств о несоразмерности вменяемой ответственности причиненному таким лицом вреду, а также о наличии иных, помимо его действий, обстоятельств, повлекших неплатежеспособность должника и невозможность погашения требований кредиторов в полном объеме.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Юсипова Рашида Ахмятовича,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