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Хачатурова Жана Романовича на нарушение его конституционных прав положениями Федерального закона «Об основных гарантиях избирательных прав и права на участие в референдуме граждан Российской Федерации» и Избирательного кодекса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Ж.Р.Хачатурова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Ж.Р.Хачатуров оспаривает конституционность пунктов 12 и 13 статьи 37 «Сбор подписей в поддержку выдвижения кандидатов, инициативы проведения референдума», подпункта «з» пункта 64 и подпункта «д» пункта 24 статьи 38 «Регистрация кандидатов, списков кандидатов, порядок назначения референдума»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а также части 14 статьи 34 «Сбор подписей в поддержку выдвижения кандидата, муниципального списка кандидатов», пункта 8 части 7 и пункта 5 части 20 статьи 37 «Регистрация кандидатов, 2 муниципального списка кандидатов» Избирательного кодекса города Москвы (Закон города Москвы от 6 июля 2005 года № 38). Как следует из представленных материалов, решением избирательной комиссии муниципального образования заявителю отказано в регистрации в качестве кандидата в депутаты представительного органа муниципального образования в связи недостаточным количеством действительных подписей избирателей, необходимых для регистрации кандидата. При этом в ходе проверки подписей избирателей было установлено, что в подписных листах, содержащих подписи избирателей в поддержку выдвижения заявителя, не имеется подписи лица, осуществлявшего сбор подписей. Вступившим в законную силу решением суда в удовлетворении административного искового заявления Ж.Р.Хачатурова о признании незаконным решения об отказе в регистрации кандидата отказано. По мнению заявителя, оспариваемые законоположения не соответствуют статьям 1 (часть 1), 2, 18, 19 (часть 1), 32 (части 1 и 2) и 55 (части 2 и 3) Конституции Российской Федерации, поскольку позволяют признавать недействительными подписи избирателей, собранные в поддержку своего выдвижения кандидатом самостоятельно, в случае если подписные листы были заверены им только одной подписью со ссылкой на то, что и в указанном случае от кандидата требуется заверение подписных листов двумя подписями – как кандидатом и как лицом, осуществлявшим сбор подписей.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Хачатурова Жана Романовича,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