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Чернышовой Светланы Олеговны на нарушение ее конституционных прав частью девятой статьи 115, частью первой статьи 299, статьей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С.О.Чернышовой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областного суда, постановленным в особом порядке при заключении досудебного соглашения о сотрудничестве, гражданин Ф. осужден за совершение преступлений, предусмотренных частью четвертой статьи 159 «Мошенничество» и пунктами «а», «б» части четвертой статьи 1741 «Легализация (отмывание) денежных средств или иного имущества, приобретенных лицом в результате совершения им преступления» УК Российской Федерации; признано право на удовлетворение гражданского иска, а вопрос о его размере передан для рассмотрения в порядке гражданского судопроизводства; до разрешения гражданского иска продлен наложенный 2 арест на имущество, принадлежащее осужденному, оформленное в том числе на гражданку С.О.Чернышову. Апелляционным определением приговор в части решения по гражданскому иску отменен, гражданский иск удовлетворен: с Ф. взысканы денежные средства в возмещение ущерба, причиненного преступлением. В остальном приговор оставлен без изменения. В интересах С.О.Чернышовой, в порядке разрешения связанных с исполнением приговора вопросов, адвокат обратился в областной суд с ходатайством об отмене наложения ареста на имущество, которое, по его утверждению, принадлежит С.О.Чернышовой. Постановлением областного суда, чью позицию разделили вышестоящие суды, в удовлетворении ходатайства отказано. При этом суд, исходя из того, что имущество принадлежит осужденному, указал, что арест на имущество наложен в том числе в целях исполнения приговора в части гражданского иска, который в настоящее время не исполнен, продолжаются исполнительные действия, не окончено исполнительное производство. В этой связи С.О.Чернышова просит признать не соответствующими статьям 17 (часть 3), 19 (части 1 и 2), 35 (части 1–3), 46 (часть 1) и 55 (часть 3) Конституции Российской Федерации следующие положения Уголовно- процессуального кодекса Российской Федерации: часть девятую статьи 115 «Наложение ареста на имущество» в той мере, в какой она по смыслу, придаваемому ей правоприменительной практикой, позволяет суду в случае истечения сроков наложения ареста на не подлежащее конфискации имущество неограниченно долго применять наложение ареста на имущество лица, не являющегося в уголовном судопроизводстве подозреваемым, обвиняемым или лицом, несущим по закону материальную ответственность за их действия, и не привлеченного в качестве гражданского ответчика по делу, после вступления приговора в законную силу в целях обеспечения исполнительного производства, возбужденного в отношении иного лица, без учета сроков исковой давности; часть первую статьи 299 «Вопросы, разрешаемые судом при постановлении приговора» и статью 307 «Описательно-мотивировочная часть 3 обвинительного приговора» в той мере, в которой они по смыслу, придаваемому им правоприменительной практикой, позволяют суду в целях обеспечения исполнительных действий в отношении другого лица сохранить при постановлении приговора арест, ранее наложенный на имущество, не подлежащее конфискации и принадлежащее лицу, не являющемуся в уголовном деле обвиняемым или лицом, несущим по закону материальную ответственность за его действия, и не привлеченному в качестве гражданского ответчика, без установления, доказывания и изложения в приговоре обстоятельств, подтверждающих, что это имущество получено в результате совершения преступления или является доходами от этого имущества.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Чернышовой Светланы Олеговны,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