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3293-О/2023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Саидова Магомеднаби Саидовича на нарушение его конституционных прав Указом Президиума Верховного Совета СССР «О возмещении ущерба, причиненного гражданину незаконными действиями государственных и общественных организаций, а также должностных лиц при исполнении ими служебных обязанностей»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М.Б.Лобова,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гражданина М.С.Саидова,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1970 году приговором республиканского верховного суда гражданин М.С.Саидов осужден по совокупности преступлений, предусмотренных статьей 17, пунктом «б» статьи 102 (соучастие в умышленном убийстве из хулиганских побуждений), частью второй статьи 206 (хулиганство), частью первой статьи 212 (нарушение правил безопасности движения автомототранспорта лицом, не являющимся 2 работником автомототранспорта) УК РСФСР 1960 года, к 13 годам лишения свободы. Определением суда кассационной (второй) инстанции указанный приговор изменен: М.С.Саидов осужден за совершение преступлений, предусмотренных частью второй статьи 206 и частью первой статьи 212-1 (угон транспортных средств) УК РСФСР, ему назначено наказание в виде 3 лет лишения свободы, а производство по преступлению, предусмотренному статьей 17, пунктом «б» статьи 102 того же Кодекса, прекращено. 23 декабря 1973 года по отбытии наказания заявитель освобожден из мест лишения свободы. Приговором судебной коллегии по уголовным делам республиканского верховного суда от 10 апреля 1974 года он оправдан по обвинению в совершении преступления, предусмотренного частью второй статьи 206 УК РСФСР. М.С.Саидов обратился в суд с иском к Министерству финансов Российской Федерации о взыскании компенсации морального вреда и возмещении материального ущерба в связи с незаконным привлечением к уголовной ответственности. Решением Унцукульского районного суда Республики Дагестан от 19 сентября 2018 года ему отказано в удовлетворении требований в том числе со ссылкой на статью 3 Указа Президиума Верховного Совета СССР от 18 мая 1981 года № 4892-Х «О возмещении ущерба, причиненного гражданину незаконными действиями государственных и общественных организаций, а также должностных лиц при исполнении ими служебных обязанностей», согласно которой право на возмещение ущерба в соответствии со статьей 2 этого Указа имеют граждане, в отношении которых незаконные действия совершены после 1 июня 1981 года. Суд исходил из того, что истцом предъявлены требования о возмещении вреда в связи с незаконным и необоснованным отбыванием наказания за период, когда возможность такого возмещения законодательством не предусматривалась, а также из того, что он не представил доказательств, подтверждающих причинение ему материального ущерба. 3 Позицию районного суда разделили вышестоящие суды (апелляционное определение судебной коллегии по гражданским делам Верховного Суда Республики Дагестан от 17 декабря 2018 года; определение судьи Верховного Суда Республики Дагестан от 26 апреля 2019 года об отказе в передаче кассационной жалобы для рассмотрения в судебном заседании суда кассационной инстанции; определение судьи Верховного Суда Российской Федерации от 29 ноября 2019 года). В этой связи заявитель оспаривает конституционность Указа Президиума Верховного Совета СССР «О возмещении ущерба, причиненного гражданину незаконными действиями государственных и общественных организаций, а также должностных лиц при исполнении ими служебных обязанностей», а фактически – его статьи 3. По мнению заявителя, оспариваемая норма в нарушение конституционного принципа равенства исключает для граждан, реабилитированных до 1 июня 1981 года, право на возмещение вреда, причиненного незаконным и необоснованным уголовным преследованием. Кроме того, М.С.Саидов просит восстановить срок для обращения 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пунктом 2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она подана в срок не позднее одного года после принятия судебного решения, которым исчерпываются внутригосударственные средства судебной защиты. Предусмотренный названной нормой годичный срок, выступая в качестве самостоятельного обстоятельства, исключающего допустимость обращения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удовлетворении ходатайства гражданина Саидова Магомеднаби Саидовича о восстановлении пропущенного срока для обращения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Отказать в принятии к рассмотрению жалобы гражданина Саидова Магомеднаби Саидовича,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Определение Конституционного Суда Российской Федерации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