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«СК Транс» на нарушение его конституционных прав частями 1 и 3 статьи 71, частью 1 статьи 110 и пунктом 2 части 1 статьи 161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«СК Транс»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«СК Транс» (далее также – ООО «СК Транс») оспаривает конституционность частей 1 и 3 статьи 71 «Оценка доказательств», части 1 статьи 110 «Распределение судебных расходов между лицами, участвующими в деле» и пункта 2 части 1 статьи 161 «Заявление о фальсификации доказательства»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удовлетворены исковые требования юридического лица к ООО 2 «СК Транс» о взыскании ущерба в порядке суброгации. При этом в ходе судебного разбирательства арбитражным судом первой инстанции по делу назначалась почерковедческая экспертиза в целях проверки заявления ООО «СК Транс» о фальсификации доказательства. По мнению заявителя, оспариваемые положения Арбитражного процессуального кодекса Российской Федерации противоречат статьям 46 и 123 (часть 3) Конституции Российской Федерации, а именно: часть 1 статьи 110 – так как позволяет возложить на участвующее в деле лицо расходы на проведение экспертизы, подтвердившей обоснованность его доводов о фальсификации доказательства, в случае, когда судебный акт был принят не в пользу этого лица; пункт 2 части 1 статьи 161 во взаимосвязи с частями 1 и 3 статьи 71 – поскольку позволяет арбитражному суду исследовать фальсифицированные доказательства наравне с иными и не допускает исключения фальсифицированных доказательств из числа доказательств по делу без согласия на то лица, его представившего.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«СК Транс»,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