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Галицкого Дениса Григорьевича на нарушение его конституционных прав частью 1 статьи 9 Федерального закона «О персональных данных»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Д.Г.Галицкого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Д.Г.Галицкий оспаривает конституционность части 1 статьи 9 Федерального закона от 27 июля 2006 года № 152-ФЗ «О персональных данных», в соответствии с которой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2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 Как следует из представленных материалов, Д.Г.Галицкий представил в конкурсную комиссию по проведению конкурса по отбору кандидатур на должность Главы города Перми – главы администрации города Перми документы для участия в конкурсе, которые, по его мнению, являлись базовыми для участия в данном конкурсе, при этом каких-либо дополнительных документов он представлять не стал. Также им было представлено самостоятельно изготовленное согласие на обработку персональных данных, касающееся только тех данных, которые содержались в представленных им документах. Конкурсная комиссия отказала заявителю в допуске к участию в конкурсе, указав, что согласие на обработку персональных данных кандидата было представлено не по установленной форме. Решением суда общей юрисдикции, с которым согласились суды вышестоящих инстанций, заявителю отказано в удовлетворении его административного искового заявления о признании не действующим Положения о порядке проведения конкурса по отбору кандидатур на должность Главы города Перми – главы администрации города Перми (утверждено решением Пермской городской Думы от 15 декабря 2020 года № 280) в части требования предоставления письменного согласия на обработку персональных данных по установленной форме. Как указали суды, с учетом системного толкования норм Федерального закона «О персональных данных» и Положения о порядке проведения конкурса по отбору кандидатур на должность Главы города Перми – главы администрации города Перми, установленная форма согласия на обработку персональных данных не предоставляет конкурсной комиссии права на обработку любых персональных данных кандидата в течение неограниченного времени, – такая обработка среди прочего ограничена 3 целями создания, задачами и полномочиями названной комиссии, а также конкретными сроками (до избрания Главы города Перми – главы администрации города Перми либо до принятия решения о проведении повторного конкурса). Заявитель полагает, что оспариваемая норма позволяет устанавливать обязательные к заполнению формы согласия на обработку персональных данных, в которых предоставляется избыточный, по его мнению, объем полномочий конкурсных комиссий по обработке таких данных, в связи с чем она противоречит статьям 23 (часть 1), 24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персональных данных» является базовым законодательным актом, регулирующим отношения, связанные с обработкой персональных данных, и определяет принципы, условия и правила обработки персональных данных. В целях защиты прав граждан – субъектов персональных данных данный Федеральный закон предусматривает, что по общему правилу обработка персональных данных осуществляется с согласия субъекта персональных данных, который принимает решение о предоставлении своих персональных данных и дает согласие на их обработку свободно, своей волей и в своем интересе, при этом согласие на обработку персональных данных должно быть конкретным, информированным и сознательным (пункт 1 части 1 статьи 6 и часть 1 статьи 9 указанного Федерального закона). При этом Федеральный закон «О персональных данных» устанавливает требования к содержанию согласия на обработку персональных данных в письменной форме (часть 4 статьи 9), а также в качестве принципов обработки персональных данных предусматривает, что обработка персональных данных должна ограничиваться достижением конкретных, заранее определенных и законных целей; не допускается обработка 4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(части 2, 4 и 5 статьи 5). Такое регулирование, допускающее в том числе установление оператором персональных данных формы согласия на обработку персональных данных, само по себе не может рассматриваться как нарушающее конституционные права заявителя в указанном в его жалобе аспекте. Оценка же того, соответствует ли конкретная, предусмотренная, в частности, муниципальным нормативным актом, форма согласия на обработку персональных данных требованиям и принципам законодательства в области персональных данных,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Галицкого Дениса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