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Туева Константина Владимировича на нарушение его конституционных прав рядом норм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К.В.Туева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К.В.Туев оспаривает конституционность следующих положений Трудового кодекса Российской Федерации: пункта 1 части первой статьи 77, предусматривающего такое общее основание прекращения трудового договора, как соглашение сторон; статьи 78, в соответствии с которой трудовой договор может быть в любое время расторгнут по соглашению сторон трудового договора; части второй статьи 135,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2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статьи 164, закрепляющей понятие гарантий и компенсаций; части восьмой статьи 178, в соответствии с которой трудовым договором или коллективным договором могут предусматриваться другие случаи выплаты выходных пособий, а также устанавливаться повышенные размеры выходных пособий и (или) единовременной компенсации, предусмотренной частью пятой той же статьи, за исключением случаев, предусмотренных названным Кодексом. Как следует из представленных материалов, в соглашении о расторжении трудового договора, заключенном заявителем 12 июля 2021 года, предусматривались расторжение трудового договора 30 сентября 2021 года и выплата выходного пособия. Однако после расторжения трудового договора по основанию, предусмотренному пунктом 1 части первой статьи 77 Трудового кодекса Российской Федерации (соглашение сторон), сумма выходного пособия не была ему выплачена. При рассмотрении судом спора о ее выплате заявителю было отказано в удовлетворении его требований. По мнению К.В.Туева, оспариваемые нормы не соответствуют статьям 17 (часть 3), 18, 37, 45 (часть 1), 46 (части 1 и 2), 55 (часть 3), 751, 118 (часть 1) и 120 Конституции Российской Федерации, поскольку позволяют работодателю отказывать работнику в выплате выходного пособия, предусмотренного соглашением о расторжении трудового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Свобода труда в сфере трудовых отношений, как отмечал Согласно пункту 3 части первой статьи 43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Туева Константина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