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Тукаевой Амиры Ишбулдовны на нарушение ее конституционных прав частями первой, третьей и четвертой статьи 178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А.И.Тукаевой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А.И.Тукаева признана потерпевшей по уголовному делу, возбужденному по признакам преступления, предусмотренного частью первой статьи 105 «Убийство» УК Российской Федерации, в связи с гибелью ее дочери. После прекращения уголовного дела руководитель следственного органа обратился в суд с ходатайством о разрешении отмены постановления о прекращении уголовного дела, ссылаясь, среди прочего, на необходимость эксгумации тела погибшей. А.И.Тукаева возражала против возобновления расследования в связи с тем, что эксгумация тела ее дочери не обоснована, противоречит нормам религии и оскорбляет чувства родных и близких. Названное ходатайство постановлением районного суда удовлетворено. Оставляя без удовлетворения апелляционную жалобу А.И.Тукаевой на данное 2 постановление, суд апелляционной инстанции отметил, что оно не является разрешением для проведения эксгумации, поскольку в соответствии со статьей 178 «Осмотр трупа. Эксгумация» УПК Российской Федерации возражения потерпевшей против эксгумации и ее аргументы по этому вопросу должны быть рассмотрены судом с ее участием в самостоятельном судебном заседании. В этой связи заявительница оспаривает конституционность частей первой, третьей и четвертой статьи 178 УПК Российской Федерации. По ее мнению, данные нормы не гарантируют родственникам покойного право представить свои возражения против эксгумации, поскольку не определяют порядок их уведомления следователем после вынесения им постановления об эксгумации. Кроме того, эти нормы, по утверждению А.И.Тукаевой, противоречат статье 28 Конституции Российской Федерации потому, что предоставляют следователю право инициировать проведение эксгумации без учета того, что извлечение тела из могилы запрещено нормами религии, которую исповедовала умершая и исповедуют ее родные.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Тукаевой Амиры Ишбулдовны,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