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3276-О/2023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Коптева Алексея Федоровича на нарушение его конституционных прав положениями части второй статьи 1451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А.Ф.Коптева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мирового судьи гражданин А.Ф.Коптев признан виновным в совершении им как руководителем организации полной невыплаты заработной платы свыше двух месяцев из иной личной заинтересованности; от назначенного наказания в виде штрафа освобожден в связи с истечением срока давности уголовного преследования. По оценке суда, иная личная заинтересованность была обусловлена стремлением обеспечить интересы своей предпринимательской деятельности и поддержать производственную деятельность возглавляемого им общества. С таким решением согласились вышестоящие суды. 2 В этой связи заявитель просит признать положения части второй статьи 1451 «Невыплата заработной платы, пенсий, стипендий, пособий и иных выплат» УК Российской Федерации не соответствующими статьям 19 (часть 1), 54 (часть 2) и 55 (часть 3) Конституции Российской Федерации в той мере, в какой они – по смыслу, придаваемому им правоприменительной практикой, – допускают вменение мотива иной личной заинтересованности руководителю организации в качестве признака уголовно наказуемой полной невыплаты заработной платы, обусловливая его только фактами расходования денежных средств на поддержание работоспособности самой организации, причем в суммах, недостаточных для погашения задолженности по заработной плате.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Коптева Алексея Федоровича,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