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«ГОЛИЦЫНСКАЯ УСАДЬБА» на нарушение его конституционных прав частью 2 статьи 2.1, частями 1–3 статьи 25.4 Кодекса Российской Федерации об административных правонарушениях, частью первой статьи 68 Трудового кодекса Российской Федерации, а также пунктом 1 и подпунктом 1 пункта 3 статьи 40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«ГОЛИЦЫНСКАЯ УСАДЬБА»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«ГОЛИЦЫНСКАЯ УСАДЬБА» (далее – ООО «ГОЛИЦЫНСКАЯ УСАДЬБА») оспаривает конституционность части 2 статьи 2.1 «Административное правонарушение», частей 1–3 статьи 25.4 «Законные представители юридического лица» Кодекса Российской Федерации об административных правонарушениях, пункта 1 и подпункта 1 пункта 3 статьи 40 «Единоличный исполнительный орган общества» Федерального закона от 8 февраля 1998 года № 14-ФЗ «Об 2 обществах с ограниченной ответственностью», а также части первой статьи 68 «Оформление приема на работу» Трудового кодекса Российской Федерации. Как следует из представленных материалов, вступившими в законную силу судебными актами судов общей юрисдикции заявитель привлечен к административной ответственности, предусмотренной частью 3 статьи 14.16 «Нарушение правил продажи этилового спирта, алкогольной и спиртосодержащей продукции» КоАП Российской Федерации. При этом судами был отклонен довод заявителя о том, что протокол об административном правонарушении был подписан с его стороны неуполномоченным лицом; судами установлено, что протокол подписан исполняющим обязанности директора организации на основании предъявленного им приказа о возложении на него временного исполнения обязанностей директора, сведения о прекращении исполнения им обязанностей на момент подписания протокола об административном правонарушении были предоставлены лишь в ходе рассмотрения дела в суде. По мнению ООО «ГОЛИЦЫНСКАЯ УСАДЬБА», оспариваемые законоположения противоречат статьям 46 (часть 1) и 48 (часть 1) Конституции Российской Федерации, поскольку по смыслу, придаваемому им правоприменительной практикой, нарушают право организации на участие в деле об административном правонарушении через своего законного представителя.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«ГОЛИЦЫНСКАЯ УСАДЬБА»,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