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2699-О/2024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Булатовой Ирины Дмитриевны на нарушение ее конституционных прав частью 7 статьи 45, частью 2 статьи 64 и пунктом 1 части 2 статьи 227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И.Д.Булатовой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И.Д.Булатова оспаривает конституционность части 7 статьи 45 «Права и обязанности лиц, участвующих в деле», части 2 статьи 64 «Основания освобождения от доказывания» и пункта 1 части 2 статьи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КАС Российской Федерации. Как следует из представленных материалов, решением суда, с которым согласились суды вышестоящих инстанций, отказано в удовлетворении 2 административного искового заявления И.Д.Булатовой, в котором она просила признать незаконным бездействие администрации муниципального образования и территориального органа Росреестра, выразившегося в отсутствии государственного и муниципального земельного контроля с 2009 года в отношении принадлежащего заявительнице и смежного с ним земельных участков. При этом было, в частности, указано, что отсутствие фактов нарушений земельного законодательства и прав заявительницы, в том числе права на проезд к ее участку через смежный участок, подтверждается также вступившими в законную силу судебными актами, вынесенными по делам с участием заявительницы и ее правопредшественника, и что неосновательное заявление административного иска суд расценивает как злоупотребление заявительницей процессуальными правами. По мнению И.Д.Булатовой, оспариваемые законоположения не соответствуют статьям 15, 18, 35, 36, 40 и 55 Конституции Российской Федерации, поскольку позволили суду исказить их содержание и отказать в признании незаконным бездействия органов публичной власти, выразившегося в неосуществлении государственного и муниципального земельного контроля, на основании ранее принятых судебных актов вопреки положениям Земельного кодекса Российской Федерации и Федерального закона от 31 июля 2020 года № 248-ФЗ «О государственном контроле (надзоре) и муниципальном контроле в Российской Федерации».</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неоднократно указывал, что право на судебную защиту, как оно сформулировано в статье 46 Конституции Российской Федерации, не свидетельствует о возможности выбора гражданином по своему усмотрению того или иного способа и процедуры судебной защиты, особенности которых 3 применительно к отдельным категориям дел определяются федеральными законами (определения от 14 декабря 1999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Булатовой Ирины Дмитриевны,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