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Клюева Евгения Михайловича на нарушение его конституционных прав статьей 48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Е.М.Клюева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(оставленным без изменения вышестоящими судами) гражданин Е.М.Клюев осужден за мошенничество в особо крупном размере. При определении вида и размера наказания суд учел, помимо прочего, что Е.М.Клюев совершил умышленное тяжкое преступление, являясь оперуполномоченным уголовного розыска органа внутренних дел, выполняющего функции по защите жизни и здоровья граждан, противодействию преступности и охране общественного порядка. Исходя из оценки установленных обстоятельств суд назначил дополнительное наказание в виде лишения специального звания «майор полиции». В этой связи Е.М.Клюев просит признать статью 48 «Лишение специального, воинского или почетного звания, классного чина и 2 государственных наград» УК Российской Федерации не соответствующей статьям 1 (часть 1), 4 (часть 2), 15 (части 1 и 2), 19–21, 45 (часть 1), 46 (часть 1), 52, 53, 55 (часть 3) и 118 Конституции Российской Федерации, поскольку, по его мнению, оспариваемая норма содержит нормативную неопределенность и не конкретизирует обстоятельства, позволяющие лишать осужденного одного (специального или воинского) звания, сохраняя при этом другое (воинское или специальное) звание.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Клюева Евгения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